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tblGrid>
      <w:tr w:rsidR="004B02EE" w14:paraId="3518D9C4" w14:textId="77777777" w:rsidTr="004B02EE">
        <w:tc>
          <w:tcPr>
            <w:tcW w:w="4674" w:type="dxa"/>
          </w:tcPr>
          <w:p w14:paraId="6816543B" w14:textId="77777777" w:rsidR="004B02EE" w:rsidRDefault="004B02EE" w:rsidP="008E257A">
            <w:pPr>
              <w:pStyle w:val="Default"/>
              <w:jc w:val="right"/>
              <w:rPr>
                <w:rFonts w:ascii="Times New Roman" w:hAnsi="Times New Roman"/>
                <w:b/>
              </w:rPr>
            </w:pPr>
          </w:p>
          <w:p w14:paraId="56361000" w14:textId="7CE74655" w:rsidR="004B02EE" w:rsidRPr="0090026C" w:rsidRDefault="004B02EE" w:rsidP="008E257A">
            <w:pPr>
              <w:pStyle w:val="Default"/>
              <w:jc w:val="right"/>
              <w:rPr>
                <w:rFonts w:ascii="Times New Roman" w:hAnsi="Times New Roman" w:cs="Times New Roman"/>
                <w:b/>
              </w:rPr>
            </w:pPr>
            <w:r>
              <w:rPr>
                <w:rFonts w:ascii="Times New Roman" w:hAnsi="Times New Roman"/>
                <w:b/>
              </w:rPr>
              <w:t>Annex No. 7 to the Request for proposal no. 11 /1.1.1 PO IR/2019 –</w:t>
            </w:r>
          </w:p>
          <w:p w14:paraId="7310B287" w14:textId="77777777" w:rsidR="004B02EE" w:rsidRPr="00455326" w:rsidRDefault="004B02EE" w:rsidP="008E257A">
            <w:pPr>
              <w:pStyle w:val="Default"/>
              <w:jc w:val="right"/>
              <w:rPr>
                <w:rFonts w:ascii="Times New Roman" w:hAnsi="Times New Roman" w:cs="Times New Roman"/>
                <w:b/>
              </w:rPr>
            </w:pPr>
            <w:r>
              <w:rPr>
                <w:rFonts w:ascii="Times New Roman" w:hAnsi="Times New Roman"/>
                <w:b/>
              </w:rPr>
              <w:t>Declaration of Exclusivity</w:t>
            </w:r>
          </w:p>
          <w:p w14:paraId="629DDFC6" w14:textId="77777777" w:rsidR="004B02EE" w:rsidRPr="00455326" w:rsidRDefault="004B02EE" w:rsidP="008E257A">
            <w:pPr>
              <w:pStyle w:val="Default"/>
              <w:jc w:val="right"/>
              <w:rPr>
                <w:rFonts w:ascii="Times New Roman" w:hAnsi="Times New Roman" w:cs="Times New Roman"/>
                <w:b/>
                <w:bCs/>
              </w:rPr>
            </w:pPr>
          </w:p>
          <w:p w14:paraId="14860F08" w14:textId="41267DA7" w:rsidR="004B02EE" w:rsidRPr="00455326" w:rsidRDefault="004B02EE" w:rsidP="008E257A">
            <w:pPr>
              <w:spacing w:after="0" w:line="276" w:lineRule="auto"/>
              <w:jc w:val="right"/>
              <w:rPr>
                <w:rFonts w:ascii="Times New Roman" w:hAnsi="Times New Roman" w:cs="Times New Roman"/>
                <w:b/>
                <w:i/>
                <w:sz w:val="24"/>
                <w:szCs w:val="24"/>
              </w:rPr>
            </w:pPr>
            <w:r w:rsidRPr="008E257A">
              <w:rPr>
                <w:rFonts w:ascii="Times New Roman" w:hAnsi="Times New Roman" w:cs="Times New Roman"/>
                <w:sz w:val="24"/>
                <w:szCs w:val="24"/>
              </w:rPr>
              <w:t xml:space="preserve">[Contractor's data] </w:t>
            </w:r>
          </w:p>
          <w:p w14:paraId="75FB6631" w14:textId="4F822683" w:rsidR="004B02EE" w:rsidRPr="000125FC" w:rsidRDefault="004B02EE" w:rsidP="008E257A">
            <w:pPr>
              <w:spacing w:after="0" w:line="276" w:lineRule="auto"/>
              <w:jc w:val="right"/>
              <w:rPr>
                <w:rFonts w:ascii="Times New Roman" w:hAnsi="Times New Roman" w:cs="Times New Roman"/>
                <w:b/>
                <w:sz w:val="24"/>
                <w:szCs w:val="24"/>
                <w:lang w:val="pl-PL"/>
              </w:rPr>
            </w:pPr>
            <w:r w:rsidRPr="000125FC">
              <w:rPr>
                <w:rFonts w:ascii="Times New Roman" w:hAnsi="Times New Roman"/>
                <w:b/>
                <w:sz w:val="24"/>
                <w:szCs w:val="24"/>
                <w:lang w:val="pl-PL"/>
              </w:rPr>
              <w:t xml:space="preserve">U Jędrusia Sp. z o.o. </w:t>
            </w:r>
          </w:p>
          <w:p w14:paraId="488C6029" w14:textId="77777777" w:rsidR="004B02EE" w:rsidRPr="00455326" w:rsidRDefault="004B02EE" w:rsidP="008E257A">
            <w:pPr>
              <w:spacing w:after="0" w:line="276" w:lineRule="auto"/>
              <w:jc w:val="right"/>
              <w:rPr>
                <w:rFonts w:ascii="Times New Roman" w:hAnsi="Times New Roman" w:cs="Times New Roman"/>
                <w:sz w:val="24"/>
                <w:szCs w:val="24"/>
              </w:rPr>
            </w:pPr>
            <w:r>
              <w:rPr>
                <w:rFonts w:ascii="Times New Roman" w:hAnsi="Times New Roman"/>
                <w:sz w:val="24"/>
                <w:szCs w:val="24"/>
              </w:rPr>
              <w:t>Przemęczanki 32</w:t>
            </w:r>
          </w:p>
          <w:p w14:paraId="4C51D032" w14:textId="77777777" w:rsidR="004B02EE" w:rsidRPr="00455326" w:rsidRDefault="004B02EE" w:rsidP="008E257A">
            <w:pPr>
              <w:spacing w:after="0" w:line="276" w:lineRule="auto"/>
              <w:jc w:val="right"/>
              <w:rPr>
                <w:rFonts w:ascii="Times New Roman" w:hAnsi="Times New Roman" w:cs="Times New Roman"/>
                <w:sz w:val="24"/>
                <w:szCs w:val="24"/>
              </w:rPr>
            </w:pPr>
            <w:r>
              <w:rPr>
                <w:rFonts w:ascii="Times New Roman" w:hAnsi="Times New Roman"/>
                <w:sz w:val="24"/>
                <w:szCs w:val="24"/>
              </w:rPr>
              <w:t>32 - 107 Radziemice</w:t>
            </w:r>
          </w:p>
          <w:p w14:paraId="79ACFD0E" w14:textId="77777777" w:rsidR="004B02EE" w:rsidRPr="00455326" w:rsidRDefault="004B02EE" w:rsidP="008E257A">
            <w:pPr>
              <w:spacing w:after="0" w:line="276" w:lineRule="auto"/>
              <w:jc w:val="right"/>
              <w:rPr>
                <w:rFonts w:ascii="Times New Roman" w:hAnsi="Times New Roman" w:cs="Times New Roman"/>
                <w:sz w:val="24"/>
                <w:szCs w:val="24"/>
                <w:u w:val="single"/>
              </w:rPr>
            </w:pPr>
          </w:p>
          <w:p w14:paraId="7C74FBB1" w14:textId="77777777" w:rsidR="004B02EE" w:rsidRPr="00455326" w:rsidRDefault="004B02EE" w:rsidP="008E257A">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2EE8AE03" w14:textId="77777777" w:rsidR="004B02EE" w:rsidRPr="00455326" w:rsidRDefault="004B02EE" w:rsidP="008E257A">
            <w:pPr>
              <w:spacing w:after="0" w:line="276" w:lineRule="auto"/>
              <w:jc w:val="right"/>
              <w:rPr>
                <w:rFonts w:ascii="Times New Roman" w:hAnsi="Times New Roman" w:cs="Times New Roman"/>
                <w:sz w:val="24"/>
                <w:szCs w:val="24"/>
              </w:rPr>
            </w:pPr>
            <w:r>
              <w:rPr>
                <w:rFonts w:ascii="Times New Roman" w:hAnsi="Times New Roman"/>
                <w:sz w:val="24"/>
                <w:szCs w:val="24"/>
              </w:rPr>
              <w:t>Morawica 306</w:t>
            </w:r>
          </w:p>
          <w:p w14:paraId="2F68748B" w14:textId="77777777" w:rsidR="004B02EE" w:rsidRPr="00455326" w:rsidRDefault="004B02EE" w:rsidP="008E257A">
            <w:pPr>
              <w:spacing w:after="0" w:line="276" w:lineRule="auto"/>
              <w:jc w:val="right"/>
              <w:rPr>
                <w:rFonts w:ascii="Times New Roman" w:hAnsi="Times New Roman" w:cs="Times New Roman"/>
                <w:sz w:val="24"/>
                <w:szCs w:val="24"/>
              </w:rPr>
            </w:pPr>
            <w:r>
              <w:rPr>
                <w:rFonts w:ascii="Times New Roman" w:hAnsi="Times New Roman"/>
                <w:sz w:val="24"/>
                <w:szCs w:val="24"/>
              </w:rPr>
              <w:t>32-060 Liszki</w:t>
            </w:r>
          </w:p>
          <w:p w14:paraId="39E28C91" w14:textId="0C030FF2" w:rsidR="004B02EE" w:rsidRDefault="004B02EE" w:rsidP="008E257A">
            <w:pPr>
              <w:pStyle w:val="Default"/>
              <w:jc w:val="center"/>
              <w:rPr>
                <w:rFonts w:ascii="Times New Roman" w:hAnsi="Times New Roman"/>
                <w:b/>
                <w:bCs/>
              </w:rPr>
            </w:pPr>
          </w:p>
          <w:p w14:paraId="6C876DE9" w14:textId="229069EC" w:rsidR="002C6B10" w:rsidRDefault="002C6B10" w:rsidP="008E257A">
            <w:pPr>
              <w:pStyle w:val="Default"/>
              <w:jc w:val="center"/>
              <w:rPr>
                <w:rFonts w:ascii="Times New Roman" w:hAnsi="Times New Roman"/>
                <w:b/>
                <w:bCs/>
              </w:rPr>
            </w:pPr>
          </w:p>
          <w:p w14:paraId="193C5A54" w14:textId="77777777" w:rsidR="002C6B10" w:rsidRDefault="002C6B10" w:rsidP="008E257A">
            <w:pPr>
              <w:pStyle w:val="Default"/>
              <w:jc w:val="center"/>
              <w:rPr>
                <w:rFonts w:ascii="Times New Roman" w:hAnsi="Times New Roman"/>
                <w:b/>
                <w:bCs/>
              </w:rPr>
            </w:pPr>
          </w:p>
          <w:p w14:paraId="554BCEF6" w14:textId="02E8D93C" w:rsidR="004B02EE" w:rsidRPr="00455326" w:rsidRDefault="004B02EE" w:rsidP="008E257A">
            <w:pPr>
              <w:pStyle w:val="Default"/>
              <w:jc w:val="center"/>
              <w:rPr>
                <w:rFonts w:ascii="Times New Roman" w:hAnsi="Times New Roman" w:cs="Times New Roman"/>
                <w:b/>
              </w:rPr>
            </w:pPr>
            <w:r>
              <w:rPr>
                <w:rFonts w:ascii="Times New Roman" w:hAnsi="Times New Roman"/>
                <w:b/>
                <w:bCs/>
              </w:rPr>
              <w:t>DECLARATION OF EXCLUSIVITY</w:t>
            </w:r>
          </w:p>
          <w:p w14:paraId="584FA4BC" w14:textId="77777777" w:rsidR="004B02EE" w:rsidRDefault="004B02EE" w:rsidP="008E257A">
            <w:pPr>
              <w:spacing w:after="60" w:line="360" w:lineRule="auto"/>
              <w:rPr>
                <w:rFonts w:ascii="Times New Roman" w:hAnsi="Times New Roman" w:cs="Times New Roman"/>
                <w:sz w:val="24"/>
                <w:szCs w:val="24"/>
              </w:rPr>
            </w:pPr>
          </w:p>
          <w:p w14:paraId="026F9352" w14:textId="70338100" w:rsidR="004B02EE" w:rsidRDefault="004B02EE" w:rsidP="008E257A">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2055C54F" w14:textId="19D2457B" w:rsidR="004B02EE" w:rsidRPr="008E257A" w:rsidRDefault="004B02EE" w:rsidP="008E257A">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w:t>
            </w:r>
            <w:r>
              <w:rPr>
                <w:rFonts w:ascii="Times New Roman" w:hAnsi="Times New Roman"/>
                <w:sz w:val="24"/>
                <w:szCs w:val="24"/>
              </w:rPr>
              <w:br/>
              <w:t>(hereinafter referred to as the "</w:t>
            </w:r>
            <w:r w:rsidRPr="006C3823">
              <w:rPr>
                <w:rFonts w:ascii="Times New Roman" w:hAnsi="Times New Roman"/>
                <w:b/>
                <w:i/>
                <w:sz w:val="24"/>
                <w:szCs w:val="24"/>
              </w:rPr>
              <w:t>Contractor</w:t>
            </w:r>
            <w:r>
              <w:rPr>
                <w:rFonts w:ascii="Times New Roman" w:hAnsi="Times New Roman"/>
                <w:sz w:val="24"/>
                <w:szCs w:val="24"/>
              </w:rPr>
              <w:t>"), I/we hereby</w:t>
            </w:r>
          </w:p>
          <w:p w14:paraId="157F2AD7" w14:textId="30A4F29E" w:rsidR="004B02EE" w:rsidRDefault="004B02EE" w:rsidP="008E257A">
            <w:pPr>
              <w:spacing w:after="60" w:line="360" w:lineRule="auto"/>
              <w:jc w:val="center"/>
              <w:rPr>
                <w:rFonts w:ascii="Times New Roman" w:hAnsi="Times New Roman"/>
                <w:sz w:val="24"/>
                <w:szCs w:val="24"/>
              </w:rPr>
            </w:pPr>
            <w:r>
              <w:rPr>
                <w:rFonts w:ascii="Times New Roman" w:hAnsi="Times New Roman"/>
                <w:b/>
                <w:bCs/>
                <w:sz w:val="24"/>
                <w:szCs w:val="24"/>
              </w:rPr>
              <w:t>declare</w:t>
            </w:r>
            <w:r>
              <w:rPr>
                <w:rFonts w:ascii="Times New Roman" w:hAnsi="Times New Roman"/>
                <w:sz w:val="24"/>
                <w:szCs w:val="24"/>
              </w:rPr>
              <w:t xml:space="preserve"> that</w:t>
            </w:r>
          </w:p>
          <w:p w14:paraId="32C02D8A" w14:textId="6799F976" w:rsidR="004B02EE" w:rsidRDefault="004B02EE" w:rsidP="008E257A">
            <w:pPr>
              <w:spacing w:after="60" w:line="360" w:lineRule="auto"/>
              <w:jc w:val="center"/>
              <w:rPr>
                <w:rFonts w:ascii="Times New Roman" w:hAnsi="Times New Roman" w:cs="Times New Roman"/>
                <w:sz w:val="24"/>
                <w:szCs w:val="24"/>
              </w:rPr>
            </w:pPr>
          </w:p>
          <w:p w14:paraId="19041BE8" w14:textId="77777777" w:rsidR="002C6B10" w:rsidRPr="000C203E" w:rsidRDefault="002C6B10" w:rsidP="008E257A">
            <w:pPr>
              <w:spacing w:after="60" w:line="360" w:lineRule="auto"/>
              <w:jc w:val="center"/>
              <w:rPr>
                <w:rFonts w:ascii="Times New Roman" w:hAnsi="Times New Roman" w:cs="Times New Roman"/>
                <w:sz w:val="24"/>
                <w:szCs w:val="24"/>
              </w:rPr>
            </w:pPr>
          </w:p>
          <w:p w14:paraId="671849B2" w14:textId="4DAF464F" w:rsidR="002C6B10" w:rsidRPr="002C6B10" w:rsidRDefault="004B02EE" w:rsidP="008E257A">
            <w:pPr>
              <w:pStyle w:val="Default"/>
              <w:spacing w:line="360" w:lineRule="auto"/>
              <w:jc w:val="both"/>
              <w:rPr>
                <w:rFonts w:ascii="Times New Roman" w:hAnsi="Times New Roman"/>
              </w:rPr>
            </w:pPr>
            <w:r>
              <w:rPr>
                <w:rFonts w:ascii="Times New Roman" w:hAnsi="Times New Roman"/>
              </w:rPr>
              <w:t>The Contractor undertakes that for a period of two years from the date of signing the protocol confirming the achievement of production capacity and capabilities in accordance with the specification (commissioning), he will not sell the model and type of devices subject to this contract or similar devices containing the same technologies (component of the pilot production line for production delicatessen products – evaporation system) as the subject of the contract, to any entities in Poland or whose registered office or branch is located in Poland, which are competitors to the Ordering Party, which produce the same or similar products as the Ordering Party, as well as any other related entities with them in person or capital.</w:t>
            </w:r>
            <w:bookmarkStart w:id="0" w:name="_GoBack"/>
            <w:bookmarkEnd w:id="0"/>
          </w:p>
          <w:p w14:paraId="330A63D7" w14:textId="77777777" w:rsidR="002C6B10" w:rsidRDefault="002C6B10" w:rsidP="008E257A">
            <w:pPr>
              <w:pStyle w:val="Default"/>
              <w:spacing w:line="360" w:lineRule="auto"/>
              <w:jc w:val="both"/>
              <w:rPr>
                <w:rFonts w:ascii="Times New Roman" w:hAnsi="Times New Roman" w:cs="Times New Roman"/>
              </w:rPr>
            </w:pPr>
          </w:p>
          <w:p w14:paraId="3CC08F5B" w14:textId="77777777" w:rsidR="004B02EE" w:rsidRDefault="004B02EE" w:rsidP="008E257A">
            <w:pPr>
              <w:pStyle w:val="Default"/>
              <w:rPr>
                <w:rFonts w:ascii="Times New Roman" w:hAnsi="Times New Roman" w:cs="Times New Roman"/>
              </w:rPr>
            </w:pPr>
          </w:p>
          <w:p w14:paraId="424865DB" w14:textId="3EB64F12" w:rsidR="004B02EE" w:rsidRDefault="004B02EE" w:rsidP="008E257A">
            <w:pPr>
              <w:pStyle w:val="Default"/>
              <w:spacing w:line="360" w:lineRule="auto"/>
              <w:jc w:val="both"/>
              <w:rPr>
                <w:rFonts w:ascii="Times New Roman" w:hAnsi="Times New Roman" w:cs="Times New Roman"/>
              </w:rPr>
            </w:pPr>
            <w:r>
              <w:rPr>
                <w:rFonts w:ascii="Times New Roman" w:hAnsi="Times New Roman"/>
              </w:rPr>
              <w:t xml:space="preserve">In the event of a breach by the Contractor of the ban referred to above, the Contractor undertakes to pay the Ordering Party – U Jędrusia sp.z o.o. a contractual penalty of 100% of the gross price set out in the Agreement for each infringement. The Ordering Party is </w:t>
            </w:r>
            <w:r>
              <w:rPr>
                <w:rFonts w:ascii="Times New Roman" w:hAnsi="Times New Roman"/>
              </w:rPr>
              <w:lastRenderedPageBreak/>
              <w:t>entitled to claim compensation exceeding the contractual penalty on general principles.</w:t>
            </w:r>
          </w:p>
          <w:p w14:paraId="6E786D8E" w14:textId="77777777" w:rsidR="004B02EE" w:rsidRDefault="004B02EE" w:rsidP="008E257A">
            <w:pPr>
              <w:pStyle w:val="Default"/>
              <w:rPr>
                <w:rFonts w:ascii="Times New Roman" w:hAnsi="Times New Roman" w:cs="Times New Roman"/>
              </w:rPr>
            </w:pPr>
          </w:p>
          <w:p w14:paraId="1739B197" w14:textId="77777777" w:rsidR="004B02EE" w:rsidRDefault="004B02EE" w:rsidP="008E257A">
            <w:pPr>
              <w:pStyle w:val="Default"/>
              <w:rPr>
                <w:rFonts w:ascii="Times New Roman" w:hAnsi="Times New Roman" w:cs="Times New Roman"/>
              </w:rPr>
            </w:pPr>
          </w:p>
          <w:p w14:paraId="10FC1891" w14:textId="29F42CB5" w:rsidR="004B02EE" w:rsidRDefault="004B02EE" w:rsidP="008E257A">
            <w:pPr>
              <w:pStyle w:val="Default"/>
              <w:rPr>
                <w:rFonts w:ascii="Times New Roman" w:hAnsi="Times New Roman" w:cs="Times New Roman"/>
              </w:rPr>
            </w:pPr>
            <w:r>
              <w:rPr>
                <w:rFonts w:ascii="Times New Roman" w:hAnsi="Times New Roman" w:cs="Times New Roman"/>
              </w:rPr>
              <w:t>………</w:t>
            </w:r>
            <w:r w:rsidRPr="00455326">
              <w:rPr>
                <w:rFonts w:ascii="Times New Roman" w:hAnsi="Times New Roman" w:cs="Times New Roman"/>
              </w:rPr>
              <w:t>………</w:t>
            </w:r>
            <w:r w:rsidRPr="00455326">
              <w:rPr>
                <w:rFonts w:ascii="Times New Roman" w:hAnsi="Times New Roman" w:cs="Times New Roman"/>
              </w:rPr>
              <w:tab/>
            </w:r>
            <w:r>
              <w:rPr>
                <w:rFonts w:ascii="Times New Roman" w:hAnsi="Times New Roman" w:cs="Times New Roman"/>
              </w:rPr>
              <w:t xml:space="preserve">                                                                             …………………..</w:t>
            </w:r>
          </w:p>
          <w:p w14:paraId="32471A04" w14:textId="77777777" w:rsidR="004B02EE" w:rsidRDefault="004B02EE" w:rsidP="008E257A">
            <w:pPr>
              <w:pStyle w:val="Default"/>
              <w:ind w:right="360"/>
              <w:rPr>
                <w:rFonts w:ascii="Times New Roman" w:hAnsi="Times New Roman"/>
                <w:i/>
                <w:iCs/>
              </w:rPr>
            </w:pPr>
            <w:r>
              <w:rPr>
                <w:rFonts w:ascii="Times New Roman" w:hAnsi="Times New Roman"/>
                <w:i/>
                <w:iCs/>
              </w:rPr>
              <w:t>(place and date)</w:t>
            </w:r>
            <w:r>
              <w:rPr>
                <w:rFonts w:ascii="Times New Roman" w:hAnsi="Times New Roman"/>
                <w:i/>
                <w:iCs/>
              </w:rPr>
              <w:tab/>
            </w:r>
          </w:p>
          <w:p w14:paraId="6CBDCCCA" w14:textId="77777777" w:rsidR="004B02EE" w:rsidRDefault="004B02EE" w:rsidP="008E257A">
            <w:pPr>
              <w:pStyle w:val="Default"/>
              <w:ind w:right="240"/>
              <w:jc w:val="right"/>
              <w:rPr>
                <w:rFonts w:ascii="Times New Roman" w:hAnsi="Times New Roman"/>
                <w:i/>
                <w:iCs/>
              </w:rPr>
            </w:pPr>
            <w:r w:rsidRPr="001269E0">
              <w:rPr>
                <w:rFonts w:ascii="Times New Roman" w:hAnsi="Times New Roman"/>
                <w:i/>
                <w:iCs/>
              </w:rPr>
              <w:t xml:space="preserve">(signature of </w:t>
            </w:r>
            <w:r>
              <w:rPr>
                <w:rFonts w:ascii="Times New Roman" w:hAnsi="Times New Roman"/>
                <w:i/>
                <w:iCs/>
              </w:rPr>
              <w:t xml:space="preserve">  </w:t>
            </w:r>
            <w:r w:rsidRPr="001269E0">
              <w:rPr>
                <w:rFonts w:ascii="Times New Roman" w:hAnsi="Times New Roman"/>
                <w:i/>
                <w:iCs/>
              </w:rPr>
              <w:t>authorized</w:t>
            </w:r>
          </w:p>
          <w:p w14:paraId="48664A35" w14:textId="77777777" w:rsidR="004B02EE" w:rsidRPr="001269E0" w:rsidRDefault="004B02EE" w:rsidP="008E257A">
            <w:pPr>
              <w:pStyle w:val="Default"/>
              <w:jc w:val="right"/>
              <w:rPr>
                <w:rFonts w:ascii="Times New Roman" w:hAnsi="Times New Roman" w:cs="Times New Roman"/>
              </w:rPr>
            </w:pPr>
            <w:r>
              <w:rPr>
                <w:rFonts w:ascii="Times New Roman" w:hAnsi="Times New Roman"/>
                <w:i/>
                <w:iCs/>
              </w:rPr>
              <w:tab/>
            </w:r>
            <w:r w:rsidRPr="001269E0">
              <w:rPr>
                <w:rFonts w:ascii="Times New Roman" w:hAnsi="Times New Roman"/>
                <w:i/>
                <w:iCs/>
              </w:rPr>
              <w:t>persons to represent the Contractor)</w:t>
            </w:r>
          </w:p>
          <w:p w14:paraId="6A0F57E5" w14:textId="77777777" w:rsidR="004B02EE" w:rsidRPr="00455326" w:rsidRDefault="004B02EE" w:rsidP="008E257A">
            <w:pPr>
              <w:pStyle w:val="Default"/>
              <w:ind w:left="5664"/>
              <w:rPr>
                <w:rFonts w:ascii="Times New Roman" w:hAnsi="Times New Roman" w:cs="Times New Roman"/>
                <w:i/>
              </w:rPr>
            </w:pPr>
            <w:r>
              <w:rPr>
                <w:rFonts w:ascii="Times New Roman" w:hAnsi="Times New Roman"/>
                <w:i/>
              </w:rPr>
              <w:t xml:space="preserve">         to represent the Contractor)</w:t>
            </w:r>
          </w:p>
          <w:p w14:paraId="5BBE7845" w14:textId="77777777" w:rsidR="004B02EE" w:rsidRDefault="004B02EE" w:rsidP="00A84C1F">
            <w:pPr>
              <w:pStyle w:val="Default"/>
              <w:jc w:val="right"/>
              <w:rPr>
                <w:rFonts w:ascii="Times New Roman" w:hAnsi="Times New Roman" w:cs="Times New Roman"/>
                <w:b/>
              </w:rPr>
            </w:pPr>
          </w:p>
        </w:tc>
      </w:tr>
    </w:tbl>
    <w:p w14:paraId="608AA986" w14:textId="77777777" w:rsidR="004C39E4" w:rsidRDefault="004C39E4" w:rsidP="00A84C1F">
      <w:pPr>
        <w:pStyle w:val="Default"/>
        <w:jc w:val="right"/>
        <w:rPr>
          <w:rFonts w:ascii="Times New Roman" w:hAnsi="Times New Roman" w:cs="Times New Roman"/>
          <w:b/>
        </w:rPr>
      </w:pPr>
    </w:p>
    <w:sectPr w:rsidR="004C39E4" w:rsidSect="00F55C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04FE" w14:textId="77777777" w:rsidR="00AC1B0F" w:rsidRDefault="00AC1B0F" w:rsidP="00EF3622">
      <w:pPr>
        <w:spacing w:after="0" w:line="240" w:lineRule="auto"/>
      </w:pPr>
      <w:r>
        <w:separator/>
      </w:r>
    </w:p>
  </w:endnote>
  <w:endnote w:type="continuationSeparator" w:id="0">
    <w:p w14:paraId="23A70AB9" w14:textId="77777777" w:rsidR="00AC1B0F" w:rsidRDefault="00AC1B0F" w:rsidP="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6FD0" w14:textId="77777777" w:rsidR="00C16F25" w:rsidRDefault="00C16F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E619" w14:textId="77777777" w:rsidR="00C16F25" w:rsidRDefault="00C16F2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7CEB" w14:textId="77777777" w:rsidR="00C16F25" w:rsidRDefault="00C16F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5D4C" w14:textId="77777777" w:rsidR="00AC1B0F" w:rsidRDefault="00AC1B0F" w:rsidP="00EF3622">
      <w:pPr>
        <w:spacing w:after="0" w:line="240" w:lineRule="auto"/>
      </w:pPr>
      <w:r>
        <w:separator/>
      </w:r>
    </w:p>
  </w:footnote>
  <w:footnote w:type="continuationSeparator" w:id="0">
    <w:p w14:paraId="6D98DC26" w14:textId="77777777" w:rsidR="00AC1B0F" w:rsidRDefault="00AC1B0F" w:rsidP="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4FD7" w14:textId="77777777" w:rsidR="00C16F25" w:rsidRDefault="00C16F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DBFE" w14:textId="77777777" w:rsidR="00EF3622" w:rsidRDefault="00EF3622">
    <w:pPr>
      <w:pStyle w:val="Nagwek"/>
    </w:pPr>
    <w:r>
      <w:rPr>
        <w:noProof/>
        <w:lang w:val="pl-PL" w:eastAsia="ja-JP"/>
      </w:rPr>
      <w:drawing>
        <wp:anchor distT="0" distB="0" distL="114300" distR="114300" simplePos="0" relativeHeight="251661312" behindDoc="1" locked="0" layoutInCell="1" allowOverlap="1" wp14:anchorId="394DF902" wp14:editId="7F568E26">
          <wp:simplePos x="0" y="0"/>
          <wp:positionH relativeFrom="column">
            <wp:posOffset>180975</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rPr>
        <w:noProof/>
        <w:lang w:val="pl-PL" w:eastAsia="ja-JP"/>
      </w:rPr>
      <w:drawing>
        <wp:anchor distT="0" distB="0" distL="114300" distR="114300" simplePos="0" relativeHeight="251659264" behindDoc="0" locked="0" layoutInCell="1" allowOverlap="1" wp14:anchorId="3698527F" wp14:editId="0CA1B45F">
          <wp:simplePos x="0" y="0"/>
          <wp:positionH relativeFrom="column">
            <wp:posOffset>4114800</wp:posOffset>
          </wp:positionH>
          <wp:positionV relativeFrom="paragraph">
            <wp:posOffset>-105410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670D" w14:textId="77777777" w:rsidR="00C16F25" w:rsidRDefault="00C16F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0927"/>
    <w:multiLevelType w:val="hybridMultilevel"/>
    <w:tmpl w:val="A7B4256A"/>
    <w:lvl w:ilvl="0" w:tplc="0415000F">
      <w:start w:val="1"/>
      <w:numFmt w:val="decimal"/>
      <w:lvlText w:val="%1."/>
      <w:lvlJc w:val="left"/>
      <w:pPr>
        <w:ind w:left="384" w:hanging="360"/>
      </w:p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 w15:restartNumberingAfterBreak="0">
    <w:nsid w:val="2D6A069C"/>
    <w:multiLevelType w:val="hybridMultilevel"/>
    <w:tmpl w:val="0F12A126"/>
    <w:lvl w:ilvl="0" w:tplc="DFD69ACA">
      <w:start w:val="1"/>
      <w:numFmt w:val="decimal"/>
      <w:lvlText w:val="%1)"/>
      <w:lvlJc w:val="left"/>
      <w:pPr>
        <w:ind w:left="720"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2057FCE"/>
    <w:multiLevelType w:val="hybridMultilevel"/>
    <w:tmpl w:val="ACA6D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C1F"/>
    <w:rsid w:val="000008C6"/>
    <w:rsid w:val="00002413"/>
    <w:rsid w:val="00003900"/>
    <w:rsid w:val="00005BE4"/>
    <w:rsid w:val="00012147"/>
    <w:rsid w:val="000125FC"/>
    <w:rsid w:val="00023A4A"/>
    <w:rsid w:val="00023A9E"/>
    <w:rsid w:val="00026BB9"/>
    <w:rsid w:val="00027CC4"/>
    <w:rsid w:val="00030695"/>
    <w:rsid w:val="00033C16"/>
    <w:rsid w:val="00047023"/>
    <w:rsid w:val="00047CD1"/>
    <w:rsid w:val="00051768"/>
    <w:rsid w:val="0005616B"/>
    <w:rsid w:val="00063A16"/>
    <w:rsid w:val="00073962"/>
    <w:rsid w:val="00085240"/>
    <w:rsid w:val="00086E17"/>
    <w:rsid w:val="000876A3"/>
    <w:rsid w:val="000911B3"/>
    <w:rsid w:val="00091C06"/>
    <w:rsid w:val="00092496"/>
    <w:rsid w:val="0009675F"/>
    <w:rsid w:val="000A0F5E"/>
    <w:rsid w:val="000A3B98"/>
    <w:rsid w:val="000A447E"/>
    <w:rsid w:val="000B5391"/>
    <w:rsid w:val="000B706F"/>
    <w:rsid w:val="000C1C9E"/>
    <w:rsid w:val="000C6590"/>
    <w:rsid w:val="000D1AF1"/>
    <w:rsid w:val="000D3C8B"/>
    <w:rsid w:val="000D626C"/>
    <w:rsid w:val="000D7841"/>
    <w:rsid w:val="000E797B"/>
    <w:rsid w:val="000F0ECD"/>
    <w:rsid w:val="000F51F8"/>
    <w:rsid w:val="00103108"/>
    <w:rsid w:val="0010617D"/>
    <w:rsid w:val="001073D5"/>
    <w:rsid w:val="00112ACF"/>
    <w:rsid w:val="00127F3E"/>
    <w:rsid w:val="001333CC"/>
    <w:rsid w:val="00134953"/>
    <w:rsid w:val="00142598"/>
    <w:rsid w:val="001465E7"/>
    <w:rsid w:val="00150DAF"/>
    <w:rsid w:val="00151FD0"/>
    <w:rsid w:val="00152541"/>
    <w:rsid w:val="00152F12"/>
    <w:rsid w:val="00156270"/>
    <w:rsid w:val="00165065"/>
    <w:rsid w:val="00170B8C"/>
    <w:rsid w:val="00172AA0"/>
    <w:rsid w:val="001768F8"/>
    <w:rsid w:val="0018205E"/>
    <w:rsid w:val="00182B00"/>
    <w:rsid w:val="001832CE"/>
    <w:rsid w:val="00183CD7"/>
    <w:rsid w:val="0018475D"/>
    <w:rsid w:val="00184E80"/>
    <w:rsid w:val="00185A53"/>
    <w:rsid w:val="00195E51"/>
    <w:rsid w:val="001965DB"/>
    <w:rsid w:val="001A07B2"/>
    <w:rsid w:val="001A56C2"/>
    <w:rsid w:val="001A7EE2"/>
    <w:rsid w:val="001B6848"/>
    <w:rsid w:val="001C04B2"/>
    <w:rsid w:val="001C38F6"/>
    <w:rsid w:val="001C7AC1"/>
    <w:rsid w:val="001D2437"/>
    <w:rsid w:val="001D6332"/>
    <w:rsid w:val="001E14DF"/>
    <w:rsid w:val="001E5DCD"/>
    <w:rsid w:val="001F629E"/>
    <w:rsid w:val="00202B71"/>
    <w:rsid w:val="00202DB5"/>
    <w:rsid w:val="002040B9"/>
    <w:rsid w:val="00210C31"/>
    <w:rsid w:val="00212542"/>
    <w:rsid w:val="002154EB"/>
    <w:rsid w:val="00216E52"/>
    <w:rsid w:val="00222B44"/>
    <w:rsid w:val="00225BA2"/>
    <w:rsid w:val="002267EF"/>
    <w:rsid w:val="00233149"/>
    <w:rsid w:val="0023784B"/>
    <w:rsid w:val="00244717"/>
    <w:rsid w:val="00246AEF"/>
    <w:rsid w:val="00253D5B"/>
    <w:rsid w:val="002545CE"/>
    <w:rsid w:val="00254881"/>
    <w:rsid w:val="00256984"/>
    <w:rsid w:val="00257A58"/>
    <w:rsid w:val="0026086B"/>
    <w:rsid w:val="00260EF2"/>
    <w:rsid w:val="0026353B"/>
    <w:rsid w:val="002679C6"/>
    <w:rsid w:val="00267C47"/>
    <w:rsid w:val="00270DFD"/>
    <w:rsid w:val="0027419D"/>
    <w:rsid w:val="002749CE"/>
    <w:rsid w:val="002812B6"/>
    <w:rsid w:val="00281CF7"/>
    <w:rsid w:val="00284E03"/>
    <w:rsid w:val="002853E2"/>
    <w:rsid w:val="00291A2D"/>
    <w:rsid w:val="002952DB"/>
    <w:rsid w:val="00297302"/>
    <w:rsid w:val="0029776D"/>
    <w:rsid w:val="002A682D"/>
    <w:rsid w:val="002B01E1"/>
    <w:rsid w:val="002B38F9"/>
    <w:rsid w:val="002C6B10"/>
    <w:rsid w:val="002C6CFB"/>
    <w:rsid w:val="002D21C3"/>
    <w:rsid w:val="002D3308"/>
    <w:rsid w:val="002E1482"/>
    <w:rsid w:val="002E3811"/>
    <w:rsid w:val="002E4671"/>
    <w:rsid w:val="002E4F2D"/>
    <w:rsid w:val="002E5A88"/>
    <w:rsid w:val="002E6680"/>
    <w:rsid w:val="002E7F4E"/>
    <w:rsid w:val="002F0EBE"/>
    <w:rsid w:val="002F591F"/>
    <w:rsid w:val="002F736B"/>
    <w:rsid w:val="0030230C"/>
    <w:rsid w:val="00304154"/>
    <w:rsid w:val="003075F6"/>
    <w:rsid w:val="00311B61"/>
    <w:rsid w:val="00312F24"/>
    <w:rsid w:val="00313B31"/>
    <w:rsid w:val="00317010"/>
    <w:rsid w:val="0032124A"/>
    <w:rsid w:val="00324236"/>
    <w:rsid w:val="00325B97"/>
    <w:rsid w:val="00327292"/>
    <w:rsid w:val="00327F1A"/>
    <w:rsid w:val="003300B3"/>
    <w:rsid w:val="0033072A"/>
    <w:rsid w:val="003320D6"/>
    <w:rsid w:val="00335308"/>
    <w:rsid w:val="0034184F"/>
    <w:rsid w:val="00343A88"/>
    <w:rsid w:val="00347A90"/>
    <w:rsid w:val="00351A29"/>
    <w:rsid w:val="00353D9E"/>
    <w:rsid w:val="00355C42"/>
    <w:rsid w:val="00355E4D"/>
    <w:rsid w:val="00355EFE"/>
    <w:rsid w:val="00361E44"/>
    <w:rsid w:val="00362F15"/>
    <w:rsid w:val="00370435"/>
    <w:rsid w:val="0037296A"/>
    <w:rsid w:val="00374646"/>
    <w:rsid w:val="00375B85"/>
    <w:rsid w:val="0037680E"/>
    <w:rsid w:val="00377863"/>
    <w:rsid w:val="00384823"/>
    <w:rsid w:val="003850A4"/>
    <w:rsid w:val="00386241"/>
    <w:rsid w:val="00390FDF"/>
    <w:rsid w:val="00396A6B"/>
    <w:rsid w:val="003A1BA5"/>
    <w:rsid w:val="003A2960"/>
    <w:rsid w:val="003A401E"/>
    <w:rsid w:val="003B21D4"/>
    <w:rsid w:val="003B44C0"/>
    <w:rsid w:val="003B6221"/>
    <w:rsid w:val="003C14EA"/>
    <w:rsid w:val="003C1766"/>
    <w:rsid w:val="003C734A"/>
    <w:rsid w:val="003D2A63"/>
    <w:rsid w:val="003D6F14"/>
    <w:rsid w:val="003E3593"/>
    <w:rsid w:val="003E417B"/>
    <w:rsid w:val="003F0C89"/>
    <w:rsid w:val="00400D89"/>
    <w:rsid w:val="00411A52"/>
    <w:rsid w:val="004156F4"/>
    <w:rsid w:val="004163B0"/>
    <w:rsid w:val="004167BC"/>
    <w:rsid w:val="004177A5"/>
    <w:rsid w:val="00417852"/>
    <w:rsid w:val="004300CB"/>
    <w:rsid w:val="00432F0F"/>
    <w:rsid w:val="004338E0"/>
    <w:rsid w:val="00436ACF"/>
    <w:rsid w:val="00437E41"/>
    <w:rsid w:val="00442F4B"/>
    <w:rsid w:val="00443DC8"/>
    <w:rsid w:val="0044549F"/>
    <w:rsid w:val="004469C5"/>
    <w:rsid w:val="00446EDA"/>
    <w:rsid w:val="00447244"/>
    <w:rsid w:val="004474DD"/>
    <w:rsid w:val="00451A41"/>
    <w:rsid w:val="004533D2"/>
    <w:rsid w:val="00455326"/>
    <w:rsid w:val="004566F6"/>
    <w:rsid w:val="004601EF"/>
    <w:rsid w:val="004668C3"/>
    <w:rsid w:val="00467797"/>
    <w:rsid w:val="004731F8"/>
    <w:rsid w:val="00473902"/>
    <w:rsid w:val="004743E4"/>
    <w:rsid w:val="00477F29"/>
    <w:rsid w:val="004937D8"/>
    <w:rsid w:val="00493B86"/>
    <w:rsid w:val="004A22F1"/>
    <w:rsid w:val="004A277E"/>
    <w:rsid w:val="004A2FF8"/>
    <w:rsid w:val="004A3230"/>
    <w:rsid w:val="004B02EE"/>
    <w:rsid w:val="004B0659"/>
    <w:rsid w:val="004B71A7"/>
    <w:rsid w:val="004C0206"/>
    <w:rsid w:val="004C1CDE"/>
    <w:rsid w:val="004C39E4"/>
    <w:rsid w:val="004C6367"/>
    <w:rsid w:val="004D4120"/>
    <w:rsid w:val="004E333A"/>
    <w:rsid w:val="004E4EA6"/>
    <w:rsid w:val="004F0615"/>
    <w:rsid w:val="004F0FD1"/>
    <w:rsid w:val="004F5FA0"/>
    <w:rsid w:val="004F76C0"/>
    <w:rsid w:val="00501D7E"/>
    <w:rsid w:val="005049CB"/>
    <w:rsid w:val="00515754"/>
    <w:rsid w:val="00520C09"/>
    <w:rsid w:val="005214E1"/>
    <w:rsid w:val="005227C7"/>
    <w:rsid w:val="005237ED"/>
    <w:rsid w:val="00524B4A"/>
    <w:rsid w:val="005250D1"/>
    <w:rsid w:val="0052571E"/>
    <w:rsid w:val="005329B7"/>
    <w:rsid w:val="00541F60"/>
    <w:rsid w:val="00563EA9"/>
    <w:rsid w:val="00565F74"/>
    <w:rsid w:val="00566B08"/>
    <w:rsid w:val="005672F3"/>
    <w:rsid w:val="005719C4"/>
    <w:rsid w:val="005728BF"/>
    <w:rsid w:val="0057302F"/>
    <w:rsid w:val="00574604"/>
    <w:rsid w:val="00576015"/>
    <w:rsid w:val="00580615"/>
    <w:rsid w:val="00590BFC"/>
    <w:rsid w:val="00593292"/>
    <w:rsid w:val="00593313"/>
    <w:rsid w:val="00596B47"/>
    <w:rsid w:val="005A1E1E"/>
    <w:rsid w:val="005A5279"/>
    <w:rsid w:val="005B0AD2"/>
    <w:rsid w:val="005B6089"/>
    <w:rsid w:val="005B6A69"/>
    <w:rsid w:val="005B78C7"/>
    <w:rsid w:val="005C14C4"/>
    <w:rsid w:val="005C1623"/>
    <w:rsid w:val="005D2516"/>
    <w:rsid w:val="005D2E2A"/>
    <w:rsid w:val="005E6BCC"/>
    <w:rsid w:val="005F2DBF"/>
    <w:rsid w:val="005F476F"/>
    <w:rsid w:val="005F5931"/>
    <w:rsid w:val="0060474F"/>
    <w:rsid w:val="00604EC5"/>
    <w:rsid w:val="00612C9D"/>
    <w:rsid w:val="006131D1"/>
    <w:rsid w:val="00623334"/>
    <w:rsid w:val="00623A78"/>
    <w:rsid w:val="00627531"/>
    <w:rsid w:val="006324CD"/>
    <w:rsid w:val="00633C9F"/>
    <w:rsid w:val="006346F8"/>
    <w:rsid w:val="006358F0"/>
    <w:rsid w:val="006416CD"/>
    <w:rsid w:val="00641996"/>
    <w:rsid w:val="00646782"/>
    <w:rsid w:val="00651241"/>
    <w:rsid w:val="00655545"/>
    <w:rsid w:val="006562E5"/>
    <w:rsid w:val="006662FF"/>
    <w:rsid w:val="00666732"/>
    <w:rsid w:val="00666C01"/>
    <w:rsid w:val="00666C04"/>
    <w:rsid w:val="00672F2B"/>
    <w:rsid w:val="00674E7A"/>
    <w:rsid w:val="00675DE8"/>
    <w:rsid w:val="006764D5"/>
    <w:rsid w:val="00677246"/>
    <w:rsid w:val="006811A3"/>
    <w:rsid w:val="00682D9E"/>
    <w:rsid w:val="00695C22"/>
    <w:rsid w:val="00695C65"/>
    <w:rsid w:val="006A330E"/>
    <w:rsid w:val="006A78B3"/>
    <w:rsid w:val="006B1C4D"/>
    <w:rsid w:val="006C0A4C"/>
    <w:rsid w:val="006C1A12"/>
    <w:rsid w:val="006C3823"/>
    <w:rsid w:val="006C47B3"/>
    <w:rsid w:val="006D3EBC"/>
    <w:rsid w:val="006D3F51"/>
    <w:rsid w:val="006D7DCE"/>
    <w:rsid w:val="006E1E49"/>
    <w:rsid w:val="006E4E21"/>
    <w:rsid w:val="006E6391"/>
    <w:rsid w:val="006F15F9"/>
    <w:rsid w:val="006F31E0"/>
    <w:rsid w:val="006F59B9"/>
    <w:rsid w:val="006F5CFD"/>
    <w:rsid w:val="006F704E"/>
    <w:rsid w:val="00700CC8"/>
    <w:rsid w:val="00702F4A"/>
    <w:rsid w:val="0070317A"/>
    <w:rsid w:val="007036DF"/>
    <w:rsid w:val="00704F21"/>
    <w:rsid w:val="007066AD"/>
    <w:rsid w:val="00707F7C"/>
    <w:rsid w:val="0071035C"/>
    <w:rsid w:val="0071222F"/>
    <w:rsid w:val="00712E4C"/>
    <w:rsid w:val="007174BC"/>
    <w:rsid w:val="00721B58"/>
    <w:rsid w:val="00721C3B"/>
    <w:rsid w:val="00723E04"/>
    <w:rsid w:val="00732F37"/>
    <w:rsid w:val="00741799"/>
    <w:rsid w:val="00744370"/>
    <w:rsid w:val="00745015"/>
    <w:rsid w:val="0074596F"/>
    <w:rsid w:val="007500B0"/>
    <w:rsid w:val="007515DB"/>
    <w:rsid w:val="00752A82"/>
    <w:rsid w:val="00752D56"/>
    <w:rsid w:val="00754C4B"/>
    <w:rsid w:val="007563D5"/>
    <w:rsid w:val="00763BEC"/>
    <w:rsid w:val="00767619"/>
    <w:rsid w:val="00770A41"/>
    <w:rsid w:val="00772286"/>
    <w:rsid w:val="0077478E"/>
    <w:rsid w:val="0078191D"/>
    <w:rsid w:val="00794B9B"/>
    <w:rsid w:val="00795068"/>
    <w:rsid w:val="00796EEF"/>
    <w:rsid w:val="00797A89"/>
    <w:rsid w:val="007A0CD7"/>
    <w:rsid w:val="007A16FF"/>
    <w:rsid w:val="007A2DD8"/>
    <w:rsid w:val="007A45E2"/>
    <w:rsid w:val="007A61E2"/>
    <w:rsid w:val="007B2B99"/>
    <w:rsid w:val="007B4C95"/>
    <w:rsid w:val="007B5AF3"/>
    <w:rsid w:val="007B5B67"/>
    <w:rsid w:val="007B7C4D"/>
    <w:rsid w:val="007C1D47"/>
    <w:rsid w:val="007C1DAA"/>
    <w:rsid w:val="007C2A0B"/>
    <w:rsid w:val="007D1596"/>
    <w:rsid w:val="007D21E1"/>
    <w:rsid w:val="007D4A70"/>
    <w:rsid w:val="007D5839"/>
    <w:rsid w:val="007D5E08"/>
    <w:rsid w:val="007D68F1"/>
    <w:rsid w:val="007E0816"/>
    <w:rsid w:val="007E29DE"/>
    <w:rsid w:val="007E4B90"/>
    <w:rsid w:val="007E6C0F"/>
    <w:rsid w:val="007F37E9"/>
    <w:rsid w:val="007F441E"/>
    <w:rsid w:val="007F5571"/>
    <w:rsid w:val="007F59E0"/>
    <w:rsid w:val="007F60E4"/>
    <w:rsid w:val="00800BF0"/>
    <w:rsid w:val="00801EEB"/>
    <w:rsid w:val="00804A3F"/>
    <w:rsid w:val="00804B1A"/>
    <w:rsid w:val="00805799"/>
    <w:rsid w:val="00807300"/>
    <w:rsid w:val="008110B5"/>
    <w:rsid w:val="0081339D"/>
    <w:rsid w:val="00813A55"/>
    <w:rsid w:val="00815436"/>
    <w:rsid w:val="00817264"/>
    <w:rsid w:val="0081745C"/>
    <w:rsid w:val="008204CA"/>
    <w:rsid w:val="00841FB9"/>
    <w:rsid w:val="00842BDE"/>
    <w:rsid w:val="00844863"/>
    <w:rsid w:val="008459C9"/>
    <w:rsid w:val="00845F7D"/>
    <w:rsid w:val="00847F8F"/>
    <w:rsid w:val="008525D0"/>
    <w:rsid w:val="00853215"/>
    <w:rsid w:val="008533C4"/>
    <w:rsid w:val="00856605"/>
    <w:rsid w:val="008633A1"/>
    <w:rsid w:val="008635C6"/>
    <w:rsid w:val="00865EF4"/>
    <w:rsid w:val="008669BD"/>
    <w:rsid w:val="00867EDF"/>
    <w:rsid w:val="0087045B"/>
    <w:rsid w:val="00873301"/>
    <w:rsid w:val="00877634"/>
    <w:rsid w:val="0088129D"/>
    <w:rsid w:val="0088346F"/>
    <w:rsid w:val="008868CB"/>
    <w:rsid w:val="00887DC5"/>
    <w:rsid w:val="008A091A"/>
    <w:rsid w:val="008A444B"/>
    <w:rsid w:val="008A6BC9"/>
    <w:rsid w:val="008A7E39"/>
    <w:rsid w:val="008B2838"/>
    <w:rsid w:val="008B31CA"/>
    <w:rsid w:val="008B368F"/>
    <w:rsid w:val="008B381D"/>
    <w:rsid w:val="008B4D1D"/>
    <w:rsid w:val="008B6EB4"/>
    <w:rsid w:val="008B7087"/>
    <w:rsid w:val="008B7BAE"/>
    <w:rsid w:val="008C03C3"/>
    <w:rsid w:val="008C47EB"/>
    <w:rsid w:val="008C7FA5"/>
    <w:rsid w:val="008D2A20"/>
    <w:rsid w:val="008D3FE3"/>
    <w:rsid w:val="008D5437"/>
    <w:rsid w:val="008E257A"/>
    <w:rsid w:val="008E2911"/>
    <w:rsid w:val="008E617A"/>
    <w:rsid w:val="008F2207"/>
    <w:rsid w:val="0090026C"/>
    <w:rsid w:val="00902F18"/>
    <w:rsid w:val="00913FBB"/>
    <w:rsid w:val="00914BC7"/>
    <w:rsid w:val="00915D78"/>
    <w:rsid w:val="0091784A"/>
    <w:rsid w:val="009262BD"/>
    <w:rsid w:val="00930314"/>
    <w:rsid w:val="00930563"/>
    <w:rsid w:val="00930F49"/>
    <w:rsid w:val="00934CBE"/>
    <w:rsid w:val="00934DC9"/>
    <w:rsid w:val="00936FE2"/>
    <w:rsid w:val="00940A77"/>
    <w:rsid w:val="00941168"/>
    <w:rsid w:val="009413B6"/>
    <w:rsid w:val="00941576"/>
    <w:rsid w:val="00946716"/>
    <w:rsid w:val="00947531"/>
    <w:rsid w:val="0094771E"/>
    <w:rsid w:val="0095117A"/>
    <w:rsid w:val="00953788"/>
    <w:rsid w:val="00953B7B"/>
    <w:rsid w:val="0096077D"/>
    <w:rsid w:val="009710A1"/>
    <w:rsid w:val="00973D5F"/>
    <w:rsid w:val="00975977"/>
    <w:rsid w:val="009779F9"/>
    <w:rsid w:val="009801D6"/>
    <w:rsid w:val="00982138"/>
    <w:rsid w:val="0098237C"/>
    <w:rsid w:val="009828F6"/>
    <w:rsid w:val="00984297"/>
    <w:rsid w:val="00995533"/>
    <w:rsid w:val="009A28D9"/>
    <w:rsid w:val="009A5930"/>
    <w:rsid w:val="009A5FF8"/>
    <w:rsid w:val="009A7FE2"/>
    <w:rsid w:val="009B2AF9"/>
    <w:rsid w:val="009B53A2"/>
    <w:rsid w:val="009C22C0"/>
    <w:rsid w:val="009D3071"/>
    <w:rsid w:val="009D71D1"/>
    <w:rsid w:val="009E0860"/>
    <w:rsid w:val="009E465F"/>
    <w:rsid w:val="009E660A"/>
    <w:rsid w:val="009E6DD7"/>
    <w:rsid w:val="009F047C"/>
    <w:rsid w:val="009F14DF"/>
    <w:rsid w:val="00A01274"/>
    <w:rsid w:val="00A028E1"/>
    <w:rsid w:val="00A04CBA"/>
    <w:rsid w:val="00A0500D"/>
    <w:rsid w:val="00A05356"/>
    <w:rsid w:val="00A05AE7"/>
    <w:rsid w:val="00A07FE2"/>
    <w:rsid w:val="00A11358"/>
    <w:rsid w:val="00A130D3"/>
    <w:rsid w:val="00A14796"/>
    <w:rsid w:val="00A1605C"/>
    <w:rsid w:val="00A22372"/>
    <w:rsid w:val="00A2284C"/>
    <w:rsid w:val="00A27ADC"/>
    <w:rsid w:val="00A4598B"/>
    <w:rsid w:val="00A463F5"/>
    <w:rsid w:val="00A51536"/>
    <w:rsid w:val="00A5292E"/>
    <w:rsid w:val="00A53BFB"/>
    <w:rsid w:val="00A56DA6"/>
    <w:rsid w:val="00A57C21"/>
    <w:rsid w:val="00A57C37"/>
    <w:rsid w:val="00A62A65"/>
    <w:rsid w:val="00A63EED"/>
    <w:rsid w:val="00A66470"/>
    <w:rsid w:val="00A70868"/>
    <w:rsid w:val="00A772C6"/>
    <w:rsid w:val="00A828F2"/>
    <w:rsid w:val="00A842B3"/>
    <w:rsid w:val="00A84C1F"/>
    <w:rsid w:val="00A90017"/>
    <w:rsid w:val="00A9379D"/>
    <w:rsid w:val="00AA015D"/>
    <w:rsid w:val="00AA139E"/>
    <w:rsid w:val="00AA3C14"/>
    <w:rsid w:val="00AA3E29"/>
    <w:rsid w:val="00AB499B"/>
    <w:rsid w:val="00AB556A"/>
    <w:rsid w:val="00AB63CB"/>
    <w:rsid w:val="00AC1B0F"/>
    <w:rsid w:val="00AC336C"/>
    <w:rsid w:val="00AC37D4"/>
    <w:rsid w:val="00AD243D"/>
    <w:rsid w:val="00AD3234"/>
    <w:rsid w:val="00AD4EA1"/>
    <w:rsid w:val="00AE254B"/>
    <w:rsid w:val="00AE7F68"/>
    <w:rsid w:val="00AF05E6"/>
    <w:rsid w:val="00AF1E93"/>
    <w:rsid w:val="00AF30FF"/>
    <w:rsid w:val="00AF4E7C"/>
    <w:rsid w:val="00AF5B0E"/>
    <w:rsid w:val="00B0108E"/>
    <w:rsid w:val="00B01AAC"/>
    <w:rsid w:val="00B1202C"/>
    <w:rsid w:val="00B13C6B"/>
    <w:rsid w:val="00B17751"/>
    <w:rsid w:val="00B21D73"/>
    <w:rsid w:val="00B22DCB"/>
    <w:rsid w:val="00B25CCF"/>
    <w:rsid w:val="00B26236"/>
    <w:rsid w:val="00B32230"/>
    <w:rsid w:val="00B3296A"/>
    <w:rsid w:val="00B33624"/>
    <w:rsid w:val="00B35AC8"/>
    <w:rsid w:val="00B36C26"/>
    <w:rsid w:val="00B4007A"/>
    <w:rsid w:val="00B42B34"/>
    <w:rsid w:val="00B44200"/>
    <w:rsid w:val="00B46D46"/>
    <w:rsid w:val="00B50E8B"/>
    <w:rsid w:val="00B543A5"/>
    <w:rsid w:val="00B55245"/>
    <w:rsid w:val="00B609E9"/>
    <w:rsid w:val="00B63203"/>
    <w:rsid w:val="00B64107"/>
    <w:rsid w:val="00B64E95"/>
    <w:rsid w:val="00B65519"/>
    <w:rsid w:val="00B65C52"/>
    <w:rsid w:val="00B6621B"/>
    <w:rsid w:val="00B66A08"/>
    <w:rsid w:val="00B671C6"/>
    <w:rsid w:val="00B67989"/>
    <w:rsid w:val="00B726CD"/>
    <w:rsid w:val="00B7525D"/>
    <w:rsid w:val="00B81285"/>
    <w:rsid w:val="00B8547B"/>
    <w:rsid w:val="00B90328"/>
    <w:rsid w:val="00B92003"/>
    <w:rsid w:val="00B9391B"/>
    <w:rsid w:val="00B94150"/>
    <w:rsid w:val="00BA498C"/>
    <w:rsid w:val="00BB26DB"/>
    <w:rsid w:val="00BC1BBC"/>
    <w:rsid w:val="00BC3227"/>
    <w:rsid w:val="00BC4A43"/>
    <w:rsid w:val="00BC661B"/>
    <w:rsid w:val="00BD1BC8"/>
    <w:rsid w:val="00BD5078"/>
    <w:rsid w:val="00BD6600"/>
    <w:rsid w:val="00BF202F"/>
    <w:rsid w:val="00BF6DA4"/>
    <w:rsid w:val="00BF7287"/>
    <w:rsid w:val="00C00151"/>
    <w:rsid w:val="00C02F52"/>
    <w:rsid w:val="00C030B2"/>
    <w:rsid w:val="00C049B2"/>
    <w:rsid w:val="00C04FDD"/>
    <w:rsid w:val="00C06A96"/>
    <w:rsid w:val="00C06C45"/>
    <w:rsid w:val="00C10DAF"/>
    <w:rsid w:val="00C11FE7"/>
    <w:rsid w:val="00C129D4"/>
    <w:rsid w:val="00C13391"/>
    <w:rsid w:val="00C13A0F"/>
    <w:rsid w:val="00C16F25"/>
    <w:rsid w:val="00C211BF"/>
    <w:rsid w:val="00C222FD"/>
    <w:rsid w:val="00C22CF5"/>
    <w:rsid w:val="00C239A4"/>
    <w:rsid w:val="00C245CF"/>
    <w:rsid w:val="00C27C08"/>
    <w:rsid w:val="00C34266"/>
    <w:rsid w:val="00C34A6B"/>
    <w:rsid w:val="00C418EA"/>
    <w:rsid w:val="00C424E0"/>
    <w:rsid w:val="00C52F97"/>
    <w:rsid w:val="00C70FE6"/>
    <w:rsid w:val="00C72757"/>
    <w:rsid w:val="00C76170"/>
    <w:rsid w:val="00C80B57"/>
    <w:rsid w:val="00C9302F"/>
    <w:rsid w:val="00C93230"/>
    <w:rsid w:val="00C9410B"/>
    <w:rsid w:val="00C95B11"/>
    <w:rsid w:val="00CA7C79"/>
    <w:rsid w:val="00CB0AAF"/>
    <w:rsid w:val="00CB1725"/>
    <w:rsid w:val="00CB4F30"/>
    <w:rsid w:val="00CB5A46"/>
    <w:rsid w:val="00CB67FE"/>
    <w:rsid w:val="00CC0D53"/>
    <w:rsid w:val="00CC4D3C"/>
    <w:rsid w:val="00CD15AF"/>
    <w:rsid w:val="00CD48F7"/>
    <w:rsid w:val="00CD4AB0"/>
    <w:rsid w:val="00CD4D92"/>
    <w:rsid w:val="00CD4DC3"/>
    <w:rsid w:val="00CE5EAE"/>
    <w:rsid w:val="00CF24B7"/>
    <w:rsid w:val="00CF2B20"/>
    <w:rsid w:val="00CF43DE"/>
    <w:rsid w:val="00CF584D"/>
    <w:rsid w:val="00D06778"/>
    <w:rsid w:val="00D0763F"/>
    <w:rsid w:val="00D078C6"/>
    <w:rsid w:val="00D10897"/>
    <w:rsid w:val="00D12984"/>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60DB4"/>
    <w:rsid w:val="00D64B1E"/>
    <w:rsid w:val="00D64C46"/>
    <w:rsid w:val="00D64DDD"/>
    <w:rsid w:val="00D65552"/>
    <w:rsid w:val="00D670BF"/>
    <w:rsid w:val="00D674F9"/>
    <w:rsid w:val="00D70453"/>
    <w:rsid w:val="00D705AF"/>
    <w:rsid w:val="00D70A7C"/>
    <w:rsid w:val="00D71F0E"/>
    <w:rsid w:val="00D7296B"/>
    <w:rsid w:val="00D7519A"/>
    <w:rsid w:val="00D76192"/>
    <w:rsid w:val="00D808B2"/>
    <w:rsid w:val="00D814EC"/>
    <w:rsid w:val="00D81D58"/>
    <w:rsid w:val="00D82B38"/>
    <w:rsid w:val="00D83BDE"/>
    <w:rsid w:val="00D848A2"/>
    <w:rsid w:val="00D8538D"/>
    <w:rsid w:val="00D90541"/>
    <w:rsid w:val="00D910B2"/>
    <w:rsid w:val="00D9494C"/>
    <w:rsid w:val="00D96F9A"/>
    <w:rsid w:val="00DA3A97"/>
    <w:rsid w:val="00DA5B31"/>
    <w:rsid w:val="00DB4ECD"/>
    <w:rsid w:val="00DC32A7"/>
    <w:rsid w:val="00DD1D3B"/>
    <w:rsid w:val="00DE130E"/>
    <w:rsid w:val="00DE152C"/>
    <w:rsid w:val="00DE426B"/>
    <w:rsid w:val="00DE531B"/>
    <w:rsid w:val="00DE784C"/>
    <w:rsid w:val="00DF01E5"/>
    <w:rsid w:val="00DF0220"/>
    <w:rsid w:val="00DF1F35"/>
    <w:rsid w:val="00DF311C"/>
    <w:rsid w:val="00E003D2"/>
    <w:rsid w:val="00E010D2"/>
    <w:rsid w:val="00E01EC7"/>
    <w:rsid w:val="00E03712"/>
    <w:rsid w:val="00E06873"/>
    <w:rsid w:val="00E06E75"/>
    <w:rsid w:val="00E1122C"/>
    <w:rsid w:val="00E12159"/>
    <w:rsid w:val="00E15A5D"/>
    <w:rsid w:val="00E17C19"/>
    <w:rsid w:val="00E2245C"/>
    <w:rsid w:val="00E239FD"/>
    <w:rsid w:val="00E26CD6"/>
    <w:rsid w:val="00E31859"/>
    <w:rsid w:val="00E334ED"/>
    <w:rsid w:val="00E36B6F"/>
    <w:rsid w:val="00E41132"/>
    <w:rsid w:val="00E41960"/>
    <w:rsid w:val="00E45100"/>
    <w:rsid w:val="00E5413C"/>
    <w:rsid w:val="00E55D45"/>
    <w:rsid w:val="00E57D15"/>
    <w:rsid w:val="00E65B13"/>
    <w:rsid w:val="00E66B71"/>
    <w:rsid w:val="00E70EB1"/>
    <w:rsid w:val="00E86AED"/>
    <w:rsid w:val="00E91CE2"/>
    <w:rsid w:val="00E933C5"/>
    <w:rsid w:val="00E93E7A"/>
    <w:rsid w:val="00EA628F"/>
    <w:rsid w:val="00EA648B"/>
    <w:rsid w:val="00EB2FF8"/>
    <w:rsid w:val="00EB33F5"/>
    <w:rsid w:val="00EB4299"/>
    <w:rsid w:val="00EB436F"/>
    <w:rsid w:val="00EC13D7"/>
    <w:rsid w:val="00EC2B88"/>
    <w:rsid w:val="00EC4708"/>
    <w:rsid w:val="00EC7B20"/>
    <w:rsid w:val="00ED34DF"/>
    <w:rsid w:val="00ED4051"/>
    <w:rsid w:val="00ED4974"/>
    <w:rsid w:val="00ED5FC9"/>
    <w:rsid w:val="00ED735D"/>
    <w:rsid w:val="00EE0E74"/>
    <w:rsid w:val="00EE1187"/>
    <w:rsid w:val="00EF1883"/>
    <w:rsid w:val="00EF2027"/>
    <w:rsid w:val="00EF3622"/>
    <w:rsid w:val="00EF5C30"/>
    <w:rsid w:val="00F0057D"/>
    <w:rsid w:val="00F02000"/>
    <w:rsid w:val="00F023FF"/>
    <w:rsid w:val="00F04BE1"/>
    <w:rsid w:val="00F0609D"/>
    <w:rsid w:val="00F20632"/>
    <w:rsid w:val="00F2326F"/>
    <w:rsid w:val="00F335DC"/>
    <w:rsid w:val="00F3369F"/>
    <w:rsid w:val="00F3407B"/>
    <w:rsid w:val="00F427CC"/>
    <w:rsid w:val="00F43214"/>
    <w:rsid w:val="00F444E0"/>
    <w:rsid w:val="00F457A9"/>
    <w:rsid w:val="00F45AC7"/>
    <w:rsid w:val="00F47717"/>
    <w:rsid w:val="00F47882"/>
    <w:rsid w:val="00F47D2D"/>
    <w:rsid w:val="00F501BC"/>
    <w:rsid w:val="00F527DF"/>
    <w:rsid w:val="00F53CF1"/>
    <w:rsid w:val="00F54FB5"/>
    <w:rsid w:val="00F55173"/>
    <w:rsid w:val="00F55CC8"/>
    <w:rsid w:val="00F6033C"/>
    <w:rsid w:val="00F71F0E"/>
    <w:rsid w:val="00F72D52"/>
    <w:rsid w:val="00F803CD"/>
    <w:rsid w:val="00F83F78"/>
    <w:rsid w:val="00F96F6F"/>
    <w:rsid w:val="00FA25DF"/>
    <w:rsid w:val="00FA345C"/>
    <w:rsid w:val="00FA378B"/>
    <w:rsid w:val="00FA4290"/>
    <w:rsid w:val="00FA5279"/>
    <w:rsid w:val="00FA6669"/>
    <w:rsid w:val="00FB36CA"/>
    <w:rsid w:val="00FC5D1D"/>
    <w:rsid w:val="00FC5D4F"/>
    <w:rsid w:val="00FC6E20"/>
    <w:rsid w:val="00FC751C"/>
    <w:rsid w:val="00FD2F0F"/>
    <w:rsid w:val="00FD3601"/>
    <w:rsid w:val="00FD4278"/>
    <w:rsid w:val="00FD50EF"/>
    <w:rsid w:val="00FE5192"/>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0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C1F"/>
    <w:pPr>
      <w:spacing w:after="5" w:line="271" w:lineRule="auto"/>
      <w:ind w:left="24" w:hanging="10"/>
      <w:jc w:val="both"/>
    </w:pPr>
    <w:rPr>
      <w:rFonts w:ascii="Tahoma" w:eastAsia="Tahoma" w:hAnsi="Tahoma" w:cs="Tahoma"/>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84C1F"/>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EF36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3622"/>
    <w:rPr>
      <w:rFonts w:ascii="Tahoma" w:eastAsia="Tahoma" w:hAnsi="Tahoma" w:cs="Tahoma"/>
      <w:color w:val="000000"/>
      <w:sz w:val="20"/>
      <w:lang w:eastAsia="pl-PL"/>
    </w:rPr>
  </w:style>
  <w:style w:type="paragraph" w:styleId="Stopka">
    <w:name w:val="footer"/>
    <w:basedOn w:val="Normalny"/>
    <w:link w:val="StopkaZnak"/>
    <w:uiPriority w:val="99"/>
    <w:unhideWhenUsed/>
    <w:rsid w:val="00EF36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3622"/>
    <w:rPr>
      <w:rFonts w:ascii="Tahoma" w:eastAsia="Tahoma" w:hAnsi="Tahoma" w:cs="Tahoma"/>
      <w:color w:val="000000"/>
      <w:sz w:val="20"/>
      <w:lang w:eastAsia="pl-PL"/>
    </w:rPr>
  </w:style>
  <w:style w:type="paragraph" w:styleId="Tekstdymka">
    <w:name w:val="Balloon Text"/>
    <w:basedOn w:val="Normalny"/>
    <w:link w:val="TekstdymkaZnak"/>
    <w:uiPriority w:val="99"/>
    <w:semiHidden/>
    <w:unhideWhenUsed/>
    <w:rsid w:val="004454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49F"/>
    <w:rPr>
      <w:rFonts w:ascii="Segoe UI" w:eastAsia="Tahoma" w:hAnsi="Segoe UI" w:cs="Segoe UI"/>
      <w:color w:val="000000"/>
      <w:sz w:val="18"/>
      <w:szCs w:val="18"/>
      <w:lang w:eastAsia="pl-PL"/>
    </w:rPr>
  </w:style>
  <w:style w:type="table" w:styleId="Tabela-Siatka">
    <w:name w:val="Table Grid"/>
    <w:basedOn w:val="Standardowy"/>
    <w:uiPriority w:val="59"/>
    <w:rsid w:val="008E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321E.DB3508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A393E-E5BC-4F33-BA27-84A81607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2019-11-12T15:56:00Z</dcterms:created>
  <dcterms:modified xsi:type="dcterms:W3CDTF">2019-11-20T13:49:00Z</dcterms:modified>
</cp:coreProperties>
</file>