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1B5368" w:rsidRPr="00DF4A73">
        <w:rPr>
          <w:b/>
        </w:rPr>
        <w:t>2</w:t>
      </w:r>
      <w:r w:rsidR="00C32960" w:rsidRPr="00A9652E">
        <w:rPr>
          <w:b/>
        </w:rPr>
        <w:t xml:space="preserve"> do zapytania ofertowego nr </w:t>
      </w:r>
      <w:r w:rsidR="004902C7">
        <w:rPr>
          <w:b/>
        </w:rPr>
        <w:t>2</w:t>
      </w:r>
      <w:r w:rsidR="00DF4A73" w:rsidRPr="00DF4A73">
        <w:rPr>
          <w:b/>
        </w:rPr>
        <w:t>/</w:t>
      </w:r>
      <w:r w:rsidR="00DF4A73" w:rsidRPr="00DF4A73">
        <w:rPr>
          <w:b/>
          <w:iCs/>
        </w:rPr>
        <w:t>1.1.1 PO IR</w:t>
      </w:r>
      <w:r w:rsidR="00DF4A73" w:rsidRPr="00DF4A73">
        <w:rPr>
          <w:i/>
          <w:iCs/>
          <w:color w:val="FF0000"/>
        </w:rPr>
        <w:t xml:space="preserve"> </w:t>
      </w:r>
      <w:r w:rsidR="00DF4A73" w:rsidRPr="00DF4A73">
        <w:rPr>
          <w:b/>
        </w:rPr>
        <w:t>/2017</w:t>
      </w:r>
      <w:r>
        <w:rPr>
          <w:b/>
        </w:rPr>
        <w:t>–</w:t>
      </w:r>
    </w:p>
    <w:p w:rsidR="00435498" w:rsidRPr="00A9652E" w:rsidRDefault="001B536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Harmonogram dostaw</w:t>
      </w:r>
    </w:p>
    <w:p w:rsidR="00435498" w:rsidRPr="00A9652E" w:rsidRDefault="00435498" w:rsidP="00435498">
      <w:pPr>
        <w:pStyle w:val="Default"/>
        <w:jc w:val="right"/>
        <w:rPr>
          <w:b/>
        </w:rPr>
      </w:pPr>
    </w:p>
    <w:p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77340C" w:rsidRPr="00251258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01331E" w:rsidRPr="00251258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Przemęczanki 32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C32960" w:rsidRPr="00A9652E" w:rsidRDefault="001B5368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Dostaw</w:t>
      </w:r>
    </w:p>
    <w:p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4902C7">
        <w:rPr>
          <w:rFonts w:ascii="Times New Roman" w:hAnsi="Times New Roman" w:cs="Times New Roman"/>
          <w:b/>
          <w:sz w:val="24"/>
          <w:szCs w:val="24"/>
        </w:rPr>
        <w:t>2</w:t>
      </w:r>
      <w:r w:rsidR="00514ACA" w:rsidRPr="00514ACA">
        <w:rPr>
          <w:rFonts w:ascii="Times New Roman" w:hAnsi="Times New Roman" w:cs="Times New Roman"/>
          <w:b/>
          <w:sz w:val="24"/>
          <w:szCs w:val="24"/>
        </w:rPr>
        <w:t>/</w:t>
      </w:r>
      <w:r w:rsidR="00514ACA" w:rsidRPr="00514ACA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514ACA"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514ACA" w:rsidRPr="00514ACA">
        <w:rPr>
          <w:rFonts w:ascii="Times New Roman" w:hAnsi="Times New Roman" w:cs="Times New Roman"/>
          <w:b/>
          <w:sz w:val="24"/>
          <w:szCs w:val="24"/>
        </w:rPr>
        <w:t xml:space="preserve">/2017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01331E" w:rsidRPr="00251258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110F2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AB70F4" w:rsidRPr="0025125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B70F4" w:rsidRPr="00251258">
        <w:rPr>
          <w:rFonts w:ascii="Times New Roman" w:hAnsi="Times New Roman" w:cs="Times New Roman"/>
          <w:sz w:val="24"/>
          <w:szCs w:val="24"/>
        </w:rPr>
        <w:t>11.2017</w:t>
      </w:r>
      <w:r w:rsidR="008B3F76" w:rsidRPr="00251258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Pr="002512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960" w:rsidRPr="00A9652E" w:rsidRDefault="004902C7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Laboratoryjne usługi badawcze</w:t>
      </w:r>
      <w:r w:rsidRPr="00766C98">
        <w:rPr>
          <w:rFonts w:ascii="Times New Roman" w:hAnsi="Times New Roman" w:cs="Times New Roman"/>
          <w:sz w:val="24"/>
          <w:szCs w:val="24"/>
        </w:rPr>
        <w:t xml:space="preserve"> </w:t>
      </w:r>
      <w:r w:rsidR="00766C98" w:rsidRPr="00766C98">
        <w:rPr>
          <w:rFonts w:ascii="Times New Roman" w:hAnsi="Times New Roman" w:cs="Times New Roman"/>
          <w:sz w:val="24"/>
          <w:szCs w:val="24"/>
        </w:rPr>
        <w:t>– dalej jako „</w:t>
      </w:r>
      <w:r w:rsidR="00502F54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766C98">
        <w:rPr>
          <w:rFonts w:ascii="Times New Roman" w:hAnsi="Times New Roman" w:cs="Times New Roman"/>
          <w:sz w:val="24"/>
          <w:szCs w:val="24"/>
        </w:rPr>
        <w:t>”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1B5368"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:rsidR="00A9652E" w:rsidRDefault="00A9652E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975"/>
        <w:gridCol w:w="2552"/>
        <w:gridCol w:w="1631"/>
      </w:tblGrid>
      <w:tr w:rsidR="004902C7" w:rsidRPr="00A707DD" w:rsidTr="00F74340">
        <w:trPr>
          <w:trHeight w:val="165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4902C7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analiz </w:t>
            </w:r>
          </w:p>
        </w:tc>
      </w:tr>
      <w:tr w:rsidR="00A52C07" w:rsidRPr="00A707DD" w:rsidTr="00A52C07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C07" w:rsidRPr="00E07C7A" w:rsidRDefault="00A52C07" w:rsidP="00A52C07">
            <w:pPr>
              <w:pStyle w:val="Default"/>
              <w:rPr>
                <w:b/>
                <w:color w:val="00000A"/>
                <w:lang w:eastAsia="en-US"/>
              </w:rPr>
            </w:pPr>
            <w:r w:rsidRPr="0053405C">
              <w:rPr>
                <w:rFonts w:ascii="Calibri" w:hAnsi="Calibri" w:cs="Calibri"/>
                <w:b/>
              </w:rPr>
              <w:t xml:space="preserve">I termin od </w:t>
            </w:r>
            <w:r w:rsidRPr="00E07C7A">
              <w:rPr>
                <w:b/>
                <w:color w:val="00000A"/>
                <w:lang w:eastAsia="en-US"/>
              </w:rPr>
              <w:t xml:space="preserve">01.01.2018 </w:t>
            </w:r>
            <w:r w:rsidR="006B0E50" w:rsidRPr="0053405C">
              <w:rPr>
                <w:b/>
                <w:color w:val="auto"/>
                <w:lang w:eastAsia="en-US"/>
              </w:rPr>
              <w:t xml:space="preserve">r. </w:t>
            </w:r>
            <w:r w:rsidRPr="00E07C7A">
              <w:rPr>
                <w:b/>
                <w:color w:val="00000A"/>
                <w:lang w:eastAsia="en-US"/>
              </w:rPr>
              <w:t>do 30.09.2018</w:t>
            </w:r>
            <w:r w:rsidR="006B0E50" w:rsidRPr="0053405C">
              <w:rPr>
                <w:b/>
                <w:color w:val="auto"/>
                <w:lang w:eastAsia="en-US"/>
              </w:rPr>
              <w:t xml:space="preserve"> r. zgodnie z zamówieniami Zamawiaj</w:t>
            </w:r>
            <w:r w:rsidR="00F94561" w:rsidRPr="0053405C">
              <w:rPr>
                <w:b/>
                <w:color w:val="auto"/>
                <w:lang w:eastAsia="en-US"/>
              </w:rPr>
              <w:t>ą</w:t>
            </w:r>
            <w:r w:rsidR="006B0E50" w:rsidRPr="0053405C">
              <w:rPr>
                <w:b/>
                <w:color w:val="auto"/>
                <w:lang w:eastAsia="en-US"/>
              </w:rPr>
              <w:t>cego</w:t>
            </w:r>
          </w:p>
          <w:p w:rsidR="00A52C07" w:rsidRDefault="00A52C0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4833-2:2013-12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  <w:tc>
          <w:tcPr>
            <w:tcW w:w="8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2C3DA4" w:rsidRDefault="004902C7" w:rsidP="002C3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2C3D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</w:t>
            </w:r>
            <w:proofErr w:type="spellEnd"/>
            <w:r w:rsidRPr="002C3D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-ISO 21528-2:2005</w:t>
            </w:r>
            <w:r w:rsidR="00264E0A"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 xml:space="preserve"> </w:t>
            </w:r>
            <w:proofErr w:type="spellStart"/>
            <w:r w:rsidR="002C3DA4"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lub</w:t>
            </w:r>
            <w:proofErr w:type="spellEnd"/>
            <w:r w:rsidR="00264E0A"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 xml:space="preserve"> </w:t>
            </w:r>
            <w:proofErr w:type="spellStart"/>
            <w:r w:rsidR="00264E0A"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PN</w:t>
            </w:r>
            <w:proofErr w:type="spellEnd"/>
            <w:r w:rsidR="00264E0A"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-</w:t>
            </w:r>
            <w:proofErr w:type="spellStart"/>
            <w:r w:rsidR="00264E0A"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EN</w:t>
            </w:r>
            <w:proofErr w:type="spellEnd"/>
            <w:r w:rsidR="00264E0A"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-ISO 21528-2:2017-08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PN</w:t>
            </w:r>
            <w:proofErr w:type="spellEnd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-ISO 21527-1:2009</w:t>
            </w:r>
          </w:p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PN</w:t>
            </w:r>
            <w:proofErr w:type="spellEnd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-ISO 21527-1:2009</w:t>
            </w:r>
          </w:p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Liczba </w:t>
            </w:r>
            <w:proofErr w:type="spellStart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Listerii</w:t>
            </w:r>
            <w:proofErr w:type="spellEnd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monocytogenes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11290-1:1999+A1:2005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Pr="00A707DD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4902C7" w:rsidRPr="00A707DD" w:rsidTr="00264E0A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-dodatnich 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2C7" w:rsidRPr="00A707DD" w:rsidRDefault="004902C7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6888-1:2001+A1:2004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2C7" w:rsidRPr="00A707DD" w:rsidRDefault="00614C2B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260</w:t>
            </w:r>
          </w:p>
        </w:tc>
      </w:tr>
      <w:tr w:rsidR="00264E0A" w:rsidRPr="00A707DD" w:rsidTr="0032633D">
        <w:trPr>
          <w:trHeight w:val="330"/>
        </w:trPr>
        <w:tc>
          <w:tcPr>
            <w:tcW w:w="11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Pr="002C3DA4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2C3DA4" w:rsidRDefault="00264E0A" w:rsidP="00264E0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highlight w:val="yellow"/>
              </w:rPr>
            </w:pPr>
            <w:r w:rsidRPr="002C3DA4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highlight w:val="yellow"/>
              </w:rPr>
              <w:t xml:space="preserve">Liczba </w:t>
            </w:r>
            <w:proofErr w:type="spellStart"/>
            <w:r w:rsidRPr="002C3DA4"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</w:rPr>
              <w:t>mezofilnych</w:t>
            </w:r>
            <w:proofErr w:type="spellEnd"/>
            <w:r w:rsidRPr="002C3DA4"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</w:rPr>
              <w:t xml:space="preserve"> bakterii fermentacji mlekowej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  <w:highlight w:val="yellow"/>
              </w:rPr>
            </w:pPr>
            <w:r w:rsidRPr="00264E0A">
              <w:rPr>
                <w:rFonts w:ascii="Arial" w:hAnsi="Arial" w:cs="Arial"/>
                <w:bCs/>
                <w:color w:val="auto"/>
                <w:sz w:val="24"/>
                <w:szCs w:val="24"/>
                <w:highlight w:val="yellow"/>
              </w:rPr>
              <w:t>PN-ISO 15214:2002</w:t>
            </w:r>
          </w:p>
        </w:tc>
        <w:tc>
          <w:tcPr>
            <w:tcW w:w="8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P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4"/>
                <w:szCs w:val="24"/>
                <w:highlight w:val="yellow"/>
              </w:rPr>
            </w:pPr>
            <w:r w:rsidRPr="00264E0A">
              <w:rPr>
                <w:rFonts w:ascii="Calibri" w:eastAsia="Times New Roman" w:hAnsi="Calibri" w:cs="Calibri"/>
                <w:color w:val="auto"/>
                <w:sz w:val="24"/>
                <w:szCs w:val="24"/>
                <w:highlight w:val="yellow"/>
              </w:rPr>
              <w:t>260</w:t>
            </w:r>
          </w:p>
        </w:tc>
      </w:tr>
    </w:tbl>
    <w:p w:rsidR="004902C7" w:rsidRDefault="004902C7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4902C7" w:rsidRDefault="004902C7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975"/>
        <w:gridCol w:w="2552"/>
        <w:gridCol w:w="1631"/>
      </w:tblGrid>
      <w:tr w:rsidR="008D0C62" w:rsidRPr="00A707DD" w:rsidTr="00F74340">
        <w:trPr>
          <w:trHeight w:val="165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</w:tcPr>
          <w:p w:rsidR="008D0C62" w:rsidRPr="00A707DD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analiz </w:t>
            </w:r>
          </w:p>
        </w:tc>
      </w:tr>
      <w:tr w:rsidR="008D0C62" w:rsidRPr="00A707DD" w:rsidTr="008D0C62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C62" w:rsidRPr="00E07C7A" w:rsidRDefault="008D0C62" w:rsidP="008D0C62">
            <w:pPr>
              <w:pStyle w:val="Default"/>
              <w:rPr>
                <w:b/>
                <w:color w:val="00000A"/>
                <w:lang w:eastAsia="en-US"/>
              </w:rPr>
            </w:pPr>
            <w:r w:rsidRPr="0053405C">
              <w:rPr>
                <w:rFonts w:ascii="Calibri" w:hAnsi="Calibri" w:cs="Calibri"/>
                <w:b/>
              </w:rPr>
              <w:t xml:space="preserve">II termin od </w:t>
            </w:r>
            <w:r w:rsidRPr="00E07C7A">
              <w:rPr>
                <w:b/>
                <w:color w:val="00000A"/>
                <w:lang w:eastAsia="en-US"/>
              </w:rPr>
              <w:t xml:space="preserve">01.10.2020 </w:t>
            </w:r>
            <w:r w:rsidR="00F94561" w:rsidRPr="0053405C">
              <w:rPr>
                <w:b/>
                <w:color w:val="auto"/>
                <w:lang w:eastAsia="en-US"/>
              </w:rPr>
              <w:t xml:space="preserve">r. </w:t>
            </w:r>
            <w:r w:rsidRPr="00E07C7A">
              <w:rPr>
                <w:b/>
                <w:color w:val="00000A"/>
                <w:lang w:eastAsia="en-US"/>
              </w:rPr>
              <w:t>do 30.09.2021</w:t>
            </w:r>
            <w:r w:rsidR="006B0E50" w:rsidRPr="0053405C">
              <w:rPr>
                <w:b/>
                <w:color w:val="auto"/>
                <w:lang w:eastAsia="en-US"/>
              </w:rPr>
              <w:t xml:space="preserve"> r. zgodnie z zamówieniami </w:t>
            </w:r>
            <w:r w:rsidR="00F94561" w:rsidRPr="0053405C">
              <w:rPr>
                <w:b/>
                <w:color w:val="auto"/>
                <w:lang w:eastAsia="en-US"/>
              </w:rPr>
              <w:t>Zamawiają</w:t>
            </w:r>
            <w:r w:rsidR="006B0E50" w:rsidRPr="0053405C">
              <w:rPr>
                <w:b/>
                <w:color w:val="auto"/>
                <w:lang w:eastAsia="en-US"/>
              </w:rPr>
              <w:t>cego</w:t>
            </w:r>
          </w:p>
          <w:p w:rsidR="008D0C62" w:rsidRDefault="008D0C62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4833-2:2013-12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  <w:tc>
          <w:tcPr>
            <w:tcW w:w="8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4E0A" w:rsidRPr="00A707DD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2C3DA4" w:rsidRDefault="00264E0A" w:rsidP="002C3D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 w:rsidRPr="002C3D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PN</w:t>
            </w:r>
            <w:proofErr w:type="spellEnd"/>
            <w:r w:rsidRPr="002C3DA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-ISO 21528-2:2005</w:t>
            </w:r>
            <w:r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 xml:space="preserve"> </w:t>
            </w:r>
            <w:proofErr w:type="spellStart"/>
            <w:r w:rsidR="002C3DA4"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lub</w:t>
            </w:r>
            <w:proofErr w:type="spellEnd"/>
            <w:r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 xml:space="preserve"> </w:t>
            </w:r>
            <w:proofErr w:type="spellStart"/>
            <w:r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PN</w:t>
            </w:r>
            <w:proofErr w:type="spellEnd"/>
            <w:r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-</w:t>
            </w:r>
            <w:proofErr w:type="spellStart"/>
            <w:r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EN</w:t>
            </w:r>
            <w:proofErr w:type="spellEnd"/>
            <w:r w:rsidRPr="002C3DA4">
              <w:rPr>
                <w:rFonts w:ascii="Calibri" w:eastAsia="Times New Roman" w:hAnsi="Calibri" w:cs="Calibri"/>
                <w:highlight w:val="yellow"/>
                <w:u w:val="single"/>
                <w:lang w:val="en-US"/>
              </w:rPr>
              <w:t>-ISO 21528-2:2017-08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4E0A" w:rsidRPr="00A707DD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PN</w:t>
            </w:r>
            <w:proofErr w:type="spellEnd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-ISO 21527-1:2009</w:t>
            </w:r>
          </w:p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4E0A" w:rsidRPr="00A707DD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PN</w:t>
            </w:r>
            <w:proofErr w:type="spellEnd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-ISO 21527-1:2009</w:t>
            </w:r>
          </w:p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4E0A" w:rsidRPr="00A707DD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264E0A" w:rsidRPr="00A707DD" w:rsidTr="00372D56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4E0A" w:rsidRPr="00A707DD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Liczba </w:t>
            </w:r>
            <w:proofErr w:type="spellStart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Listerii</w:t>
            </w:r>
            <w:proofErr w:type="spellEnd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264E0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>monocytogenes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11290-1:1999+A1:2005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372D56">
            <w:pPr>
              <w:jc w:val="center"/>
            </w:pPr>
            <w:r w:rsidRPr="000D1E16"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264E0A" w:rsidRPr="00A707DD" w:rsidTr="007C6A22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-dodatnich 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A707DD" w:rsidRDefault="00264E0A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6888-1:2001+A1:2004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372D56">
            <w:pPr>
              <w:jc w:val="center"/>
            </w:pPr>
            <w:r w:rsidRPr="000D1E16">
              <w:rPr>
                <w:rFonts w:ascii="Calibri" w:eastAsia="Times New Roman" w:hAnsi="Calibri" w:cs="Calibri"/>
                <w:sz w:val="24"/>
                <w:szCs w:val="24"/>
              </w:rPr>
              <w:t>535</w:t>
            </w:r>
          </w:p>
        </w:tc>
      </w:tr>
      <w:tr w:rsidR="00264E0A" w:rsidRPr="00A707DD" w:rsidTr="001A689C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043D42" w:rsidRDefault="00264E0A" w:rsidP="00264E0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  <w:r w:rsidRPr="002C3DA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highlight w:val="yellow"/>
              </w:rPr>
              <w:t xml:space="preserve">Liczba </w:t>
            </w:r>
            <w:proofErr w:type="spellStart"/>
            <w:r w:rsidRPr="002C3DA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  <w:t>mezofilnych</w:t>
            </w:r>
            <w:proofErr w:type="spellEnd"/>
            <w:r w:rsidRPr="002C3DA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  <w:t xml:space="preserve"> bakterii fermentacji mlekowej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  <w:highlight w:val="yellow"/>
              </w:rPr>
            </w:pPr>
            <w:r w:rsidRPr="00264E0A">
              <w:rPr>
                <w:rFonts w:ascii="Arial" w:hAnsi="Arial" w:cs="Arial"/>
                <w:bCs/>
                <w:color w:val="auto"/>
                <w:sz w:val="24"/>
                <w:szCs w:val="24"/>
                <w:highlight w:val="yellow"/>
              </w:rPr>
              <w:t>PN-ISO 15214:2002</w:t>
            </w:r>
          </w:p>
        </w:tc>
        <w:tc>
          <w:tcPr>
            <w:tcW w:w="8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P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color w:val="auto"/>
                <w:sz w:val="24"/>
                <w:szCs w:val="24"/>
                <w:highlight w:val="yellow"/>
              </w:rPr>
              <w:t>535</w:t>
            </w: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ocena organoleptyczna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stan opakowań jednostkowych, zapach, smak, konsystencja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PN-A-82107:1996 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Pr="00A707DD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220</w:t>
            </w: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odżywcza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energetyczna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  <w:tc>
          <w:tcPr>
            <w:tcW w:w="8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Pr="00A707DD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Węglowodany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Zgodnie z Rozporządzenie Parlamentu Europejskiego i Rady (UE) Nr 1169/2011 z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dnia 25 października 2011 r.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Suma nasyconych kwasów tłuszczowych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12966-1: 2015-01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Błonnik pokarmowy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AOAC 991.43: 1994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Białko (N*6,25)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PB-116 wyd. II z dn. 30.06.2014;</w:t>
            </w:r>
          </w:p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1871:2009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Cukry ogółem po inwersji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PN-A-82100:1985;</w:t>
            </w:r>
          </w:p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PB/CH/36 wyd. 1 z dnia 06.07.2016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Popiół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936:2000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Woda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Tłuszcz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PB/CH/16 wyd. 1 z dnia 11.07.2011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Sól (Nax2,5)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64E0A" w:rsidRPr="00A707DD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E0A" w:rsidRPr="00A707DD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Sód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E0A" w:rsidRDefault="00264E0A" w:rsidP="00264E0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PB-318/FAAS, wyd. 1 z dnia 27.07.2015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4E0A" w:rsidRDefault="00264E0A" w:rsidP="00264E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4902C7" w:rsidRDefault="004902C7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4902C7" w:rsidRDefault="004902C7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52E" w:rsidRDefault="00C32960" w:rsidP="0051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1B5368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C6" w:rsidRDefault="008313C6" w:rsidP="001B141A">
      <w:pPr>
        <w:spacing w:after="0" w:line="240" w:lineRule="auto"/>
      </w:pPr>
      <w:r>
        <w:separator/>
      </w:r>
    </w:p>
  </w:endnote>
  <w:endnote w:type="continuationSeparator" w:id="0">
    <w:p w:rsidR="008313C6" w:rsidRDefault="008313C6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C6" w:rsidRDefault="008313C6" w:rsidP="001B141A">
      <w:pPr>
        <w:spacing w:after="0" w:line="240" w:lineRule="auto"/>
      </w:pPr>
      <w:r>
        <w:separator/>
      </w:r>
    </w:p>
  </w:footnote>
  <w:footnote w:type="continuationSeparator" w:id="0">
    <w:p w:rsidR="008313C6" w:rsidRDefault="008313C6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C1" w:rsidRDefault="00BF21C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565B16A7"/>
    <w:multiLevelType w:val="hybridMultilevel"/>
    <w:tmpl w:val="C80274C4"/>
    <w:lvl w:ilvl="0" w:tplc="3A84378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60"/>
    <w:rsid w:val="000008C6"/>
    <w:rsid w:val="00002413"/>
    <w:rsid w:val="00003900"/>
    <w:rsid w:val="00005BE4"/>
    <w:rsid w:val="0001331E"/>
    <w:rsid w:val="00023A4A"/>
    <w:rsid w:val="00026BB9"/>
    <w:rsid w:val="00027CC4"/>
    <w:rsid w:val="00030695"/>
    <w:rsid w:val="00033C16"/>
    <w:rsid w:val="00047023"/>
    <w:rsid w:val="00047CD1"/>
    <w:rsid w:val="000500EE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A6A5B"/>
    <w:rsid w:val="000A6F01"/>
    <w:rsid w:val="000B5391"/>
    <w:rsid w:val="000B706F"/>
    <w:rsid w:val="000C1C9E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77D51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5368"/>
    <w:rsid w:val="001B6848"/>
    <w:rsid w:val="001C04B2"/>
    <w:rsid w:val="001C38F6"/>
    <w:rsid w:val="001C7AC1"/>
    <w:rsid w:val="001D2437"/>
    <w:rsid w:val="001D35AD"/>
    <w:rsid w:val="001D6332"/>
    <w:rsid w:val="001E14DF"/>
    <w:rsid w:val="001E5D1B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5FB0"/>
    <w:rsid w:val="002267EF"/>
    <w:rsid w:val="00233149"/>
    <w:rsid w:val="0023784B"/>
    <w:rsid w:val="00244717"/>
    <w:rsid w:val="00246AEF"/>
    <w:rsid w:val="00247F03"/>
    <w:rsid w:val="00251258"/>
    <w:rsid w:val="00253D5B"/>
    <w:rsid w:val="002545CE"/>
    <w:rsid w:val="00254881"/>
    <w:rsid w:val="00256984"/>
    <w:rsid w:val="00257A58"/>
    <w:rsid w:val="0026086B"/>
    <w:rsid w:val="00260EF2"/>
    <w:rsid w:val="0026353B"/>
    <w:rsid w:val="00264E0A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C3C99"/>
    <w:rsid w:val="002C3DA4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5350"/>
    <w:rsid w:val="0031697B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6A42"/>
    <w:rsid w:val="00370435"/>
    <w:rsid w:val="0037296A"/>
    <w:rsid w:val="00372D56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2D96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02C7"/>
    <w:rsid w:val="00493B86"/>
    <w:rsid w:val="004A1A53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2729"/>
    <w:rsid w:val="00502F54"/>
    <w:rsid w:val="005049CB"/>
    <w:rsid w:val="00514ACA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3405C"/>
    <w:rsid w:val="00534E43"/>
    <w:rsid w:val="00541F60"/>
    <w:rsid w:val="005501E7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4B6B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14C2B"/>
    <w:rsid w:val="0062645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B0E50"/>
    <w:rsid w:val="006C0A4C"/>
    <w:rsid w:val="006C1A12"/>
    <w:rsid w:val="006C47B3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45B68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340C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313C6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3F76"/>
    <w:rsid w:val="008B4D1D"/>
    <w:rsid w:val="008B7087"/>
    <w:rsid w:val="008B7BAE"/>
    <w:rsid w:val="008C03C3"/>
    <w:rsid w:val="008C47EB"/>
    <w:rsid w:val="008D0C62"/>
    <w:rsid w:val="008D2A20"/>
    <w:rsid w:val="008D5437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63BCD"/>
    <w:rsid w:val="009710A1"/>
    <w:rsid w:val="00973D5F"/>
    <w:rsid w:val="00975977"/>
    <w:rsid w:val="009779F9"/>
    <w:rsid w:val="009801D6"/>
    <w:rsid w:val="00982138"/>
    <w:rsid w:val="009828F6"/>
    <w:rsid w:val="00984297"/>
    <w:rsid w:val="009A07DD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52F"/>
    <w:rsid w:val="00A2284C"/>
    <w:rsid w:val="00A27ADC"/>
    <w:rsid w:val="00A31C5E"/>
    <w:rsid w:val="00A4598B"/>
    <w:rsid w:val="00A463F5"/>
    <w:rsid w:val="00A51536"/>
    <w:rsid w:val="00A5292E"/>
    <w:rsid w:val="00A52C07"/>
    <w:rsid w:val="00A53BFB"/>
    <w:rsid w:val="00A56DA6"/>
    <w:rsid w:val="00A57C37"/>
    <w:rsid w:val="00A62A65"/>
    <w:rsid w:val="00A63EED"/>
    <w:rsid w:val="00A66470"/>
    <w:rsid w:val="00A70868"/>
    <w:rsid w:val="00A772C6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D6187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10F2"/>
    <w:rsid w:val="00B1202C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5926"/>
    <w:rsid w:val="00BC661B"/>
    <w:rsid w:val="00BD1BC8"/>
    <w:rsid w:val="00BD5078"/>
    <w:rsid w:val="00BD6600"/>
    <w:rsid w:val="00BF202F"/>
    <w:rsid w:val="00BF21C1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657E8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A7C79"/>
    <w:rsid w:val="00CB0AAF"/>
    <w:rsid w:val="00CB1725"/>
    <w:rsid w:val="00CB3E21"/>
    <w:rsid w:val="00CB4F30"/>
    <w:rsid w:val="00CB5A46"/>
    <w:rsid w:val="00CC012F"/>
    <w:rsid w:val="00CC0D53"/>
    <w:rsid w:val="00CC4D3C"/>
    <w:rsid w:val="00CD15AF"/>
    <w:rsid w:val="00CD48F7"/>
    <w:rsid w:val="00CD4AB0"/>
    <w:rsid w:val="00CD4D92"/>
    <w:rsid w:val="00CD4DC3"/>
    <w:rsid w:val="00CE50C8"/>
    <w:rsid w:val="00CE616D"/>
    <w:rsid w:val="00CF24B7"/>
    <w:rsid w:val="00CF2B20"/>
    <w:rsid w:val="00CF43DE"/>
    <w:rsid w:val="00CF584D"/>
    <w:rsid w:val="00D06778"/>
    <w:rsid w:val="00D10897"/>
    <w:rsid w:val="00D12984"/>
    <w:rsid w:val="00D12FDB"/>
    <w:rsid w:val="00D15E7D"/>
    <w:rsid w:val="00D1781B"/>
    <w:rsid w:val="00D27E72"/>
    <w:rsid w:val="00D30589"/>
    <w:rsid w:val="00D35413"/>
    <w:rsid w:val="00D3631C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DF4A73"/>
    <w:rsid w:val="00E003D2"/>
    <w:rsid w:val="00E010D2"/>
    <w:rsid w:val="00E01EC7"/>
    <w:rsid w:val="00E03712"/>
    <w:rsid w:val="00E06873"/>
    <w:rsid w:val="00E06E75"/>
    <w:rsid w:val="00E07C7A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A65B8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236C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4561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3D80E-43E6-42C2-8FED-E0D4FB39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z</cp:lastModifiedBy>
  <cp:revision>2</cp:revision>
  <dcterms:created xsi:type="dcterms:W3CDTF">2017-12-07T12:51:00Z</dcterms:created>
  <dcterms:modified xsi:type="dcterms:W3CDTF">2017-12-07T12:51:00Z</dcterms:modified>
</cp:coreProperties>
</file>